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Theme="minorEastAsia" w:hAnsiTheme="minorEastAsia"/>
          <w:b/>
          <w:color w:val="auto"/>
          <w:szCs w:val="21"/>
        </w:rPr>
      </w:pPr>
      <w:r>
        <w:rPr>
          <w:rFonts w:hint="eastAsia" w:asciiTheme="minorEastAsia" w:hAnsiTheme="minorEastAsia"/>
          <w:b/>
          <w:color w:val="auto"/>
          <w:szCs w:val="21"/>
        </w:rPr>
        <w:t>第三章</w:t>
      </w:r>
      <w:r>
        <w:rPr>
          <w:rFonts w:hint="eastAsia" w:asciiTheme="minorEastAsia" w:hAnsiTheme="minorEastAsia"/>
          <w:b/>
          <w:color w:val="auto"/>
          <w:szCs w:val="21"/>
        </w:rPr>
        <w:tab/>
      </w:r>
      <w:r>
        <w:rPr>
          <w:rFonts w:hint="eastAsia" w:asciiTheme="minorEastAsia" w:hAnsiTheme="minorEastAsia"/>
          <w:b/>
          <w:color w:val="auto"/>
          <w:szCs w:val="21"/>
        </w:rPr>
        <w:t>财务报表审计的目标与流程</w:t>
      </w:r>
    </w:p>
    <w:p>
      <w:pPr>
        <w:spacing w:line="400" w:lineRule="exact"/>
        <w:rPr>
          <w:rFonts w:asciiTheme="minorEastAsia" w:hAnsiTheme="minorEastAsia"/>
          <w:color w:val="auto"/>
          <w:szCs w:val="21"/>
        </w:rPr>
      </w:pPr>
      <w:r>
        <w:rPr>
          <w:rFonts w:hint="eastAsia" w:asciiTheme="minorEastAsia" w:hAnsiTheme="minorEastAsia"/>
          <w:b/>
          <w:bCs/>
          <w:color w:val="auto"/>
          <w:szCs w:val="21"/>
        </w:rPr>
        <w:t>一</w:t>
      </w:r>
      <w:r>
        <w:rPr>
          <w:rFonts w:asciiTheme="minorEastAsia" w:hAnsiTheme="minorEastAsia"/>
          <w:b/>
          <w:bCs/>
          <w:color w:val="auto"/>
          <w:szCs w:val="21"/>
        </w:rPr>
        <w:t>、单项选择题</w:t>
      </w:r>
    </w:p>
    <w:p>
      <w:pPr>
        <w:spacing w:line="400" w:lineRule="exact"/>
        <w:rPr>
          <w:rFonts w:asciiTheme="minorEastAsia" w:hAnsiTheme="minorEastAsia"/>
          <w:color w:val="auto"/>
          <w:szCs w:val="21"/>
        </w:rPr>
      </w:pPr>
      <w:r>
        <w:rPr>
          <w:rFonts w:hint="eastAsia" w:asciiTheme="minorEastAsia" w:hAnsiTheme="minorEastAsia"/>
          <w:color w:val="auto"/>
          <w:szCs w:val="21"/>
        </w:rPr>
        <w:t>1</w:t>
      </w:r>
      <w:r>
        <w:rPr>
          <w:rFonts w:asciiTheme="minorEastAsia" w:hAnsiTheme="minorEastAsia"/>
          <w:color w:val="auto"/>
          <w:szCs w:val="21"/>
        </w:rPr>
        <w:t>.</w:t>
      </w:r>
      <w:r>
        <w:rPr>
          <w:rFonts w:hint="eastAsia" w:asciiTheme="minorEastAsia" w:hAnsiTheme="minorEastAsia"/>
          <w:color w:val="auto"/>
          <w:szCs w:val="21"/>
        </w:rPr>
        <w:t>注册会计师在审查销售业务时，发现甲公司销售给乙公司一批商品的收入记录了100万元，通过实质性程序确认，该笔销售实际取得收入90万元（将10%的商业折扣也计入了收入），以上事项违反了营业收入的（）认定。</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A.发生</w:t>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B.完整性</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C.准确性</w:t>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D.分类</w:t>
      </w:r>
    </w:p>
    <w:p>
      <w:pPr>
        <w:tabs>
          <w:tab w:val="left" w:pos="2040"/>
        </w:tabs>
        <w:spacing w:line="400" w:lineRule="exact"/>
        <w:rPr>
          <w:rFonts w:asciiTheme="minorEastAsia" w:hAnsiTheme="minorEastAsia"/>
          <w:color w:val="auto"/>
          <w:szCs w:val="21"/>
        </w:rPr>
      </w:pPr>
      <w:r>
        <w:rPr>
          <w:rFonts w:hint="eastAsia" w:asciiTheme="minorEastAsia" w:hAnsiTheme="minorEastAsia"/>
          <w:color w:val="auto"/>
          <w:szCs w:val="21"/>
        </w:rPr>
        <w:t>【答案】</w:t>
      </w:r>
      <w:r>
        <w:rPr>
          <w:rFonts w:asciiTheme="minorEastAsia" w:hAnsiTheme="minorEastAsia"/>
          <w:color w:val="auto"/>
          <w:szCs w:val="21"/>
        </w:rPr>
        <w:t>C</w:t>
      </w:r>
    </w:p>
    <w:p>
      <w:pPr>
        <w:spacing w:line="400" w:lineRule="exact"/>
        <w:rPr>
          <w:rFonts w:asciiTheme="minorEastAsia" w:hAnsiTheme="minorEastAsia"/>
          <w:color w:val="auto"/>
          <w:szCs w:val="21"/>
        </w:rPr>
      </w:pPr>
      <w:r>
        <w:rPr>
          <w:rFonts w:hint="eastAsia" w:asciiTheme="minorEastAsia" w:hAnsiTheme="minorEastAsia"/>
          <w:color w:val="auto"/>
          <w:szCs w:val="21"/>
        </w:rPr>
        <w:t>【解析】甲公司的收入已经实际发生，也没有被漏记，计入的会计账户也恰当，只是将商业折扣的10万元包括在了收入总额中，属于金额记录不正确。</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2</w:t>
      </w:r>
      <w:r>
        <w:rPr>
          <w:rFonts w:asciiTheme="minorEastAsia" w:hAnsiTheme="minorEastAsia"/>
          <w:color w:val="auto"/>
          <w:szCs w:val="21"/>
        </w:rPr>
        <w:t>.</w:t>
      </w:r>
      <w:r>
        <w:rPr>
          <w:rFonts w:hint="eastAsia" w:asciiTheme="minorEastAsia" w:hAnsiTheme="minorEastAsia"/>
          <w:color w:val="auto"/>
          <w:szCs w:val="21"/>
        </w:rPr>
        <w:t>对于下列项目中的（），注册会计师应以核实其是否完整为主。</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A.固定资产</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B.应收账款</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C.长期借款</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D.主营业务收入</w:t>
      </w:r>
    </w:p>
    <w:p>
      <w:pPr>
        <w:spacing w:line="400" w:lineRule="exact"/>
        <w:rPr>
          <w:rFonts w:asciiTheme="minorEastAsia" w:hAnsiTheme="minorEastAsia"/>
          <w:color w:val="auto"/>
          <w:szCs w:val="21"/>
        </w:rPr>
      </w:pPr>
      <w:r>
        <w:rPr>
          <w:rFonts w:hint="eastAsia" w:asciiTheme="minorEastAsia" w:hAnsiTheme="minorEastAsia"/>
          <w:color w:val="auto"/>
          <w:szCs w:val="21"/>
        </w:rPr>
        <w:t>【答案】C</w:t>
      </w:r>
    </w:p>
    <w:p>
      <w:pPr>
        <w:spacing w:line="400" w:lineRule="exact"/>
        <w:rPr>
          <w:rFonts w:asciiTheme="minorEastAsia" w:hAnsiTheme="minorEastAsia"/>
          <w:color w:val="auto"/>
          <w:szCs w:val="21"/>
        </w:rPr>
      </w:pPr>
      <w:r>
        <w:rPr>
          <w:rFonts w:hint="eastAsia" w:asciiTheme="minorEastAsia" w:hAnsiTheme="minorEastAsia"/>
          <w:color w:val="auto"/>
          <w:szCs w:val="21"/>
        </w:rPr>
        <w:t>【解析】对资产负债表中资产类项目，应以核实其是否“存在”为主；对于资产负债表中负债类项目，应以核实其是否“完整”为主；对于利润表中收入类项目，以核实其是否“发生”为主；对于利润表中成本费用类项目，以核实其是否“完整”为主。</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3</w:t>
      </w:r>
      <w:r>
        <w:rPr>
          <w:rFonts w:asciiTheme="minorEastAsia" w:hAnsiTheme="minorEastAsia"/>
          <w:color w:val="auto"/>
          <w:szCs w:val="21"/>
        </w:rPr>
        <w:t>.</w:t>
      </w:r>
      <w:r>
        <w:rPr>
          <w:rFonts w:hint="eastAsia" w:asciiTheme="minorEastAsia" w:hAnsiTheme="minorEastAsia"/>
          <w:color w:val="auto"/>
          <w:szCs w:val="21"/>
        </w:rPr>
        <w:t>对于下列项目中的（），注册会计师应以核实其是否存在为主。</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A.主营业务成本</w:t>
      </w:r>
      <w:r>
        <w:rPr>
          <w:rFonts w:hint="eastAsia" w:asciiTheme="minorEastAsia" w:hAnsiTheme="minorEastAsia"/>
          <w:color w:val="auto"/>
          <w:szCs w:val="21"/>
        </w:rPr>
        <w:tab/>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B.应收账款</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C.应付账款</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D.主营业务收入</w:t>
      </w:r>
    </w:p>
    <w:p>
      <w:pPr>
        <w:spacing w:line="400" w:lineRule="exact"/>
        <w:rPr>
          <w:rFonts w:asciiTheme="minorEastAsia" w:hAnsiTheme="minorEastAsia"/>
          <w:color w:val="auto"/>
          <w:szCs w:val="21"/>
        </w:rPr>
      </w:pPr>
      <w:r>
        <w:rPr>
          <w:rFonts w:hint="eastAsia" w:asciiTheme="minorEastAsia" w:hAnsiTheme="minorEastAsia"/>
          <w:color w:val="auto"/>
          <w:szCs w:val="21"/>
        </w:rPr>
        <w:t>【答案】B</w:t>
      </w:r>
    </w:p>
    <w:p>
      <w:pPr>
        <w:spacing w:line="400" w:lineRule="exact"/>
        <w:rPr>
          <w:rFonts w:asciiTheme="minorEastAsia" w:hAnsiTheme="minorEastAsia"/>
          <w:color w:val="auto"/>
          <w:szCs w:val="21"/>
        </w:rPr>
      </w:pPr>
      <w:r>
        <w:rPr>
          <w:rFonts w:hint="eastAsia" w:asciiTheme="minorEastAsia" w:hAnsiTheme="minorEastAsia"/>
          <w:color w:val="auto"/>
          <w:szCs w:val="21"/>
        </w:rPr>
        <w:t>【解析】对资产负债表中资产类项目，应以核实其是否“存在”为主；对于资产负债表中负债类项目，应以核实其是否“完整”为主；对于利润表中收入类项目，以核实其是否“发生”为主；对于利润表中成本费用类项目，以核实其是否“完整”为主。</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4</w:t>
      </w:r>
      <w:r>
        <w:rPr>
          <w:rFonts w:asciiTheme="minorEastAsia" w:hAnsiTheme="minorEastAsia"/>
          <w:color w:val="auto"/>
          <w:szCs w:val="21"/>
        </w:rPr>
        <w:t>.</w:t>
      </w:r>
      <w:r>
        <w:rPr>
          <w:rFonts w:hint="eastAsia" w:asciiTheme="minorEastAsia" w:hAnsiTheme="minorEastAsia"/>
          <w:color w:val="auto"/>
          <w:szCs w:val="21"/>
        </w:rPr>
        <w:t>甲公司将20</w:t>
      </w:r>
      <w:r>
        <w:rPr>
          <w:rFonts w:hint="eastAsia" w:asciiTheme="minorEastAsia" w:hAnsiTheme="minorEastAsia"/>
          <w:color w:val="auto"/>
          <w:szCs w:val="21"/>
          <w:lang w:val="en-US" w:eastAsia="zh-CN"/>
        </w:rPr>
        <w:t>21</w:t>
      </w:r>
      <w:r>
        <w:rPr>
          <w:rFonts w:hint="eastAsia" w:asciiTheme="minorEastAsia" w:hAnsiTheme="minorEastAsia"/>
          <w:color w:val="auto"/>
          <w:szCs w:val="21"/>
        </w:rPr>
        <w:t>年度的主营业务收入列入20</w:t>
      </w:r>
      <w:r>
        <w:rPr>
          <w:rFonts w:hint="eastAsia" w:asciiTheme="minorEastAsia" w:hAnsiTheme="minorEastAsia"/>
          <w:color w:val="auto"/>
          <w:szCs w:val="21"/>
          <w:lang w:val="en-US" w:eastAsia="zh-CN"/>
        </w:rPr>
        <w:t>22</w:t>
      </w:r>
      <w:r>
        <w:rPr>
          <w:rFonts w:hint="eastAsia" w:asciiTheme="minorEastAsia" w:hAnsiTheme="minorEastAsia"/>
          <w:color w:val="auto"/>
          <w:szCs w:val="21"/>
        </w:rPr>
        <w:t>年度的财务报表，则该公司20</w:t>
      </w:r>
      <w:r>
        <w:rPr>
          <w:rFonts w:hint="eastAsia" w:asciiTheme="minorEastAsia" w:hAnsiTheme="minorEastAsia"/>
          <w:color w:val="auto"/>
          <w:szCs w:val="21"/>
          <w:lang w:val="en-US" w:eastAsia="zh-CN"/>
        </w:rPr>
        <w:t>21</w:t>
      </w:r>
      <w:r>
        <w:rPr>
          <w:rFonts w:hint="eastAsia" w:asciiTheme="minorEastAsia" w:hAnsiTheme="minorEastAsia"/>
          <w:color w:val="auto"/>
          <w:szCs w:val="21"/>
        </w:rPr>
        <w:t>年度财务报表存在错误的认定是（）。</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A.存在</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B.计价和分摊</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C.发生</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D.完整性</w:t>
      </w:r>
    </w:p>
    <w:p>
      <w:pPr>
        <w:spacing w:line="400" w:lineRule="exact"/>
        <w:rPr>
          <w:rFonts w:asciiTheme="minorEastAsia" w:hAnsiTheme="minorEastAsia"/>
          <w:color w:val="auto"/>
          <w:szCs w:val="21"/>
        </w:rPr>
      </w:pPr>
      <w:r>
        <w:rPr>
          <w:rFonts w:hint="eastAsia" w:asciiTheme="minorEastAsia" w:hAnsiTheme="minorEastAsia"/>
          <w:color w:val="auto"/>
          <w:szCs w:val="21"/>
        </w:rPr>
        <w:t>【答案】D</w:t>
      </w:r>
    </w:p>
    <w:p>
      <w:pPr>
        <w:spacing w:line="400" w:lineRule="exact"/>
        <w:rPr>
          <w:rFonts w:asciiTheme="minorEastAsia" w:hAnsiTheme="minorEastAsia"/>
          <w:color w:val="auto"/>
          <w:szCs w:val="21"/>
        </w:rPr>
      </w:pPr>
      <w:r>
        <w:rPr>
          <w:rFonts w:hint="eastAsia" w:asciiTheme="minorEastAsia" w:hAnsiTheme="minorEastAsia"/>
          <w:color w:val="auto"/>
          <w:szCs w:val="21"/>
        </w:rPr>
        <w:t>【解析】</w:t>
      </w:r>
      <w:r>
        <w:rPr>
          <w:rFonts w:asciiTheme="minorEastAsia" w:hAnsiTheme="minorEastAsia"/>
          <w:color w:val="auto"/>
          <w:szCs w:val="21"/>
        </w:rPr>
        <w:t>这个题目没有</w:t>
      </w:r>
      <w:r>
        <w:rPr>
          <w:rFonts w:hint="eastAsia" w:asciiTheme="minorEastAsia" w:hAnsiTheme="minorEastAsia"/>
          <w:color w:val="auto"/>
          <w:szCs w:val="21"/>
        </w:rPr>
        <w:t>“</w:t>
      </w:r>
      <w:r>
        <w:rPr>
          <w:rFonts w:asciiTheme="minorEastAsia" w:hAnsiTheme="minorEastAsia"/>
          <w:color w:val="auto"/>
          <w:szCs w:val="21"/>
        </w:rPr>
        <w:t>截止</w:t>
      </w:r>
      <w:r>
        <w:rPr>
          <w:rFonts w:hint="eastAsia" w:asciiTheme="minorEastAsia" w:hAnsiTheme="minorEastAsia"/>
          <w:color w:val="auto"/>
          <w:szCs w:val="21"/>
        </w:rPr>
        <w:t>”选项</w:t>
      </w:r>
      <w:r>
        <w:rPr>
          <w:rFonts w:asciiTheme="minorEastAsia" w:hAnsiTheme="minorEastAsia"/>
          <w:color w:val="auto"/>
          <w:szCs w:val="21"/>
        </w:rPr>
        <w:t>，</w:t>
      </w:r>
      <w:r>
        <w:rPr>
          <w:rFonts w:hint="eastAsia" w:asciiTheme="minorEastAsia" w:hAnsiTheme="minorEastAsia"/>
          <w:color w:val="auto"/>
          <w:szCs w:val="21"/>
        </w:rPr>
        <w:t>其实涉及到的仍是截止问题。一般地，将X年度的业务列入Y年度的财务报表，将使X年度的财务报表不完整（违反完整性认定），并使Y年度的财务报表不真实（违反发生认定）。故，</w:t>
      </w:r>
      <w:r>
        <w:rPr>
          <w:rFonts w:asciiTheme="minorEastAsia" w:hAnsiTheme="minorEastAsia"/>
          <w:color w:val="auto"/>
          <w:szCs w:val="21"/>
        </w:rPr>
        <w:t>20</w:t>
      </w:r>
      <w:r>
        <w:rPr>
          <w:rFonts w:hint="eastAsia" w:asciiTheme="minorEastAsia" w:hAnsiTheme="minorEastAsia"/>
          <w:color w:val="auto"/>
          <w:szCs w:val="21"/>
          <w:lang w:val="en-US" w:eastAsia="zh-CN"/>
        </w:rPr>
        <w:t>21</w:t>
      </w:r>
      <w:r>
        <w:rPr>
          <w:rFonts w:asciiTheme="minorEastAsia" w:hAnsiTheme="minorEastAsia"/>
          <w:color w:val="auto"/>
          <w:szCs w:val="21"/>
        </w:rPr>
        <w:t>年存在完整性错误，20</w:t>
      </w:r>
      <w:r>
        <w:rPr>
          <w:rFonts w:hint="eastAsia" w:asciiTheme="minorEastAsia" w:hAnsiTheme="minorEastAsia"/>
          <w:color w:val="auto"/>
          <w:szCs w:val="21"/>
          <w:lang w:val="en-US" w:eastAsia="zh-CN"/>
        </w:rPr>
        <w:t>22</w:t>
      </w:r>
      <w:r>
        <w:rPr>
          <w:rFonts w:asciiTheme="minorEastAsia" w:hAnsiTheme="minorEastAsia"/>
          <w:color w:val="auto"/>
          <w:szCs w:val="21"/>
        </w:rPr>
        <w:t>就应该是发生认定错误</w:t>
      </w:r>
      <w:r>
        <w:rPr>
          <w:rFonts w:hint="eastAsia" w:asciiTheme="minorEastAsia" w:hAnsiTheme="minorEastAsia"/>
          <w:color w:val="auto"/>
          <w:szCs w:val="21"/>
        </w:rPr>
        <w:t>。</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5</w:t>
      </w:r>
      <w:r>
        <w:rPr>
          <w:rFonts w:asciiTheme="minorEastAsia" w:hAnsiTheme="minorEastAsia"/>
          <w:color w:val="auto"/>
          <w:szCs w:val="21"/>
        </w:rPr>
        <w:t>.</w:t>
      </w:r>
      <w:r>
        <w:rPr>
          <w:rFonts w:hint="eastAsia" w:asciiTheme="minorEastAsia" w:hAnsiTheme="minorEastAsia"/>
          <w:color w:val="auto"/>
          <w:szCs w:val="21"/>
        </w:rPr>
        <w:t>甲公司将固定资产的处置收入计入主营业务收入，则该公司财务报表存在错误的认定是（）。</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A.存在</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B.分类</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C.发生</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D.完整性</w:t>
      </w:r>
    </w:p>
    <w:p>
      <w:pPr>
        <w:spacing w:line="400" w:lineRule="exact"/>
        <w:rPr>
          <w:rFonts w:asciiTheme="minorEastAsia" w:hAnsiTheme="minorEastAsia"/>
          <w:color w:val="auto"/>
          <w:szCs w:val="21"/>
        </w:rPr>
      </w:pPr>
      <w:r>
        <w:rPr>
          <w:rFonts w:hint="eastAsia" w:asciiTheme="minorEastAsia" w:hAnsiTheme="minorEastAsia"/>
          <w:color w:val="auto"/>
          <w:szCs w:val="21"/>
        </w:rPr>
        <w:t>【答案】B</w:t>
      </w:r>
    </w:p>
    <w:p>
      <w:pPr>
        <w:spacing w:line="400" w:lineRule="exact"/>
        <w:rPr>
          <w:rFonts w:asciiTheme="minorEastAsia" w:hAnsiTheme="minorEastAsia"/>
          <w:color w:val="auto"/>
          <w:szCs w:val="21"/>
        </w:rPr>
      </w:pPr>
      <w:r>
        <w:rPr>
          <w:rFonts w:hint="eastAsia" w:asciiTheme="minorEastAsia" w:hAnsiTheme="minorEastAsia"/>
          <w:color w:val="auto"/>
          <w:szCs w:val="21"/>
        </w:rPr>
        <w:t>【解析】固定资产处置的收入一般计入营业外收入，故会计科目错误，属于分类认定。</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6</w:t>
      </w:r>
      <w:r>
        <w:rPr>
          <w:rFonts w:asciiTheme="minorEastAsia" w:hAnsiTheme="minorEastAsia"/>
          <w:color w:val="auto"/>
          <w:szCs w:val="21"/>
        </w:rPr>
        <w:t>.</w:t>
      </w:r>
      <w:r>
        <w:rPr>
          <w:rFonts w:hint="eastAsia" w:asciiTheme="minorEastAsia" w:hAnsiTheme="minorEastAsia"/>
          <w:color w:val="auto"/>
          <w:szCs w:val="21"/>
        </w:rPr>
        <w:t>如果注册会计师怀疑被审计单位虚增收入，则主要验证的管理层认定是（）。</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A.发生</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B.存在</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C.完整性</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D.准确性</w:t>
      </w:r>
    </w:p>
    <w:p>
      <w:pPr>
        <w:spacing w:line="400" w:lineRule="exact"/>
        <w:rPr>
          <w:rFonts w:asciiTheme="minorEastAsia" w:hAnsiTheme="minorEastAsia"/>
          <w:color w:val="auto"/>
          <w:szCs w:val="21"/>
        </w:rPr>
      </w:pPr>
      <w:r>
        <w:rPr>
          <w:rFonts w:hint="eastAsia" w:asciiTheme="minorEastAsia" w:hAnsiTheme="minorEastAsia"/>
          <w:color w:val="auto"/>
          <w:szCs w:val="21"/>
        </w:rPr>
        <w:t>【答案】A</w:t>
      </w:r>
    </w:p>
    <w:p>
      <w:pPr>
        <w:spacing w:line="400" w:lineRule="exact"/>
        <w:rPr>
          <w:rFonts w:asciiTheme="minorEastAsia" w:hAnsiTheme="minorEastAsia"/>
          <w:color w:val="auto"/>
          <w:szCs w:val="21"/>
        </w:rPr>
      </w:pPr>
      <w:r>
        <w:rPr>
          <w:rFonts w:hint="eastAsia" w:asciiTheme="minorEastAsia" w:hAnsiTheme="minorEastAsia"/>
          <w:color w:val="auto"/>
          <w:szCs w:val="21"/>
        </w:rPr>
        <w:t>【解析】虚增收入是指已经记录的收入并不是真是发生的交易所产生的，因此选择A</w:t>
      </w:r>
      <w:r>
        <w:rPr>
          <w:rFonts w:asciiTheme="minorEastAsia" w:hAnsiTheme="minorEastAsia"/>
          <w:color w:val="auto"/>
          <w:szCs w:val="21"/>
        </w:rPr>
        <w:t>。</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7</w:t>
      </w:r>
      <w:r>
        <w:rPr>
          <w:rFonts w:asciiTheme="minorEastAsia" w:hAnsiTheme="minorEastAsia"/>
          <w:color w:val="auto"/>
          <w:szCs w:val="21"/>
        </w:rPr>
        <w:t>.</w:t>
      </w:r>
      <w:r>
        <w:rPr>
          <w:rFonts w:hint="eastAsia" w:asciiTheme="minorEastAsia" w:hAnsiTheme="minorEastAsia"/>
          <w:color w:val="auto"/>
          <w:szCs w:val="21"/>
        </w:rPr>
        <w:t>下列有关认定与具体审计目标的说法中，错误的是()。</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A.将出售经营性固定资产所得的收入记录为营业收入，将导致分类错误，违反了分类认定</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B.如果不存在某笔应收账款，却将其列入了应收账款明细账中，违反了完整性认定</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C.将他人寄售商品列入被审计单位的存货中，违反了权利和义务认定</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D.检查存货的主要类别是否披露恰当，是否将一年内到期的长期负债列为流动负债,与列报认定相关</w:t>
      </w:r>
    </w:p>
    <w:p>
      <w:pPr>
        <w:spacing w:line="400" w:lineRule="exact"/>
        <w:rPr>
          <w:rFonts w:asciiTheme="minorEastAsia" w:hAnsiTheme="minorEastAsia"/>
          <w:color w:val="auto"/>
          <w:szCs w:val="21"/>
        </w:rPr>
      </w:pPr>
      <w:r>
        <w:rPr>
          <w:rFonts w:hint="eastAsia" w:asciiTheme="minorEastAsia" w:hAnsiTheme="minorEastAsia"/>
          <w:color w:val="auto"/>
          <w:szCs w:val="21"/>
        </w:rPr>
        <w:t>【答案】</w:t>
      </w:r>
      <w:r>
        <w:rPr>
          <w:rFonts w:asciiTheme="minorEastAsia" w:hAnsiTheme="minorEastAsia"/>
          <w:color w:val="auto"/>
          <w:szCs w:val="21"/>
        </w:rPr>
        <w:t>B</w:t>
      </w:r>
    </w:p>
    <w:p>
      <w:pPr>
        <w:spacing w:line="400" w:lineRule="exact"/>
        <w:rPr>
          <w:rFonts w:asciiTheme="minorEastAsia" w:hAnsiTheme="minorEastAsia"/>
          <w:color w:val="auto"/>
          <w:szCs w:val="21"/>
        </w:rPr>
      </w:pPr>
      <w:r>
        <w:rPr>
          <w:rFonts w:hint="eastAsia" w:asciiTheme="minorEastAsia" w:hAnsiTheme="minorEastAsia"/>
          <w:color w:val="auto"/>
          <w:szCs w:val="21"/>
        </w:rPr>
        <w:t>【解析】如果不存在某笔应收账款，却将其列入了应收账款明细账中，属于多记录了该项资产，违反了存在认定。</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8</w:t>
      </w:r>
      <w:r>
        <w:rPr>
          <w:rFonts w:asciiTheme="minorEastAsia" w:hAnsiTheme="minorEastAsia"/>
          <w:color w:val="auto"/>
          <w:szCs w:val="21"/>
        </w:rPr>
        <w:t>.</w:t>
      </w:r>
      <w:r>
        <w:rPr>
          <w:rFonts w:hint="eastAsia" w:asciiTheme="minorEastAsia" w:hAnsiTheme="minorEastAsia"/>
          <w:color w:val="auto"/>
          <w:szCs w:val="21"/>
        </w:rPr>
        <w:t>实质性程序的目标是（）。</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A.测试控制运行的有效性</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B.识别认定层次的错报</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C.测试财务报表整体的错报</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D.分析财务报表的合理性</w:t>
      </w:r>
    </w:p>
    <w:p>
      <w:pPr>
        <w:spacing w:line="400" w:lineRule="exact"/>
        <w:rPr>
          <w:rFonts w:asciiTheme="minorEastAsia" w:hAnsiTheme="minorEastAsia"/>
          <w:color w:val="auto"/>
          <w:szCs w:val="21"/>
        </w:rPr>
      </w:pPr>
      <w:r>
        <w:rPr>
          <w:rFonts w:hint="eastAsia" w:asciiTheme="minorEastAsia" w:hAnsiTheme="minorEastAsia"/>
          <w:color w:val="auto"/>
          <w:szCs w:val="21"/>
        </w:rPr>
        <w:t>【答案】B</w:t>
      </w:r>
    </w:p>
    <w:p>
      <w:pPr>
        <w:spacing w:line="400" w:lineRule="exact"/>
        <w:rPr>
          <w:rFonts w:asciiTheme="minorEastAsia" w:hAnsiTheme="minorEastAsia"/>
          <w:color w:val="auto"/>
          <w:szCs w:val="21"/>
        </w:rPr>
      </w:pPr>
      <w:r>
        <w:rPr>
          <w:rFonts w:hint="eastAsia" w:asciiTheme="minorEastAsia" w:hAnsiTheme="minorEastAsia"/>
          <w:color w:val="auto"/>
          <w:szCs w:val="21"/>
        </w:rPr>
        <w:t>【解析】实质性程序是指注册会计师针对评估的重大错报风险实施的直接用以发现认定层次重大错报的审计程序。</w:t>
      </w:r>
    </w:p>
    <w:p>
      <w:pPr>
        <w:spacing w:line="400" w:lineRule="exact"/>
        <w:rPr>
          <w:rFonts w:asciiTheme="minorEastAsia" w:hAnsiTheme="minorEastAsia"/>
          <w:color w:val="auto"/>
          <w:szCs w:val="21"/>
        </w:rPr>
      </w:pPr>
    </w:p>
    <w:p>
      <w:pPr>
        <w:spacing w:line="400" w:lineRule="exact"/>
        <w:rPr>
          <w:rFonts w:asciiTheme="minorEastAsia" w:hAnsiTheme="minorEastAsia"/>
          <w:b/>
          <w:color w:val="auto"/>
          <w:szCs w:val="21"/>
        </w:rPr>
      </w:pPr>
      <w:r>
        <w:rPr>
          <w:rFonts w:hint="eastAsia" w:asciiTheme="minorEastAsia" w:hAnsiTheme="minorEastAsia"/>
          <w:b/>
          <w:color w:val="auto"/>
          <w:szCs w:val="21"/>
        </w:rPr>
        <w:t>二、多项选择题</w:t>
      </w:r>
    </w:p>
    <w:p>
      <w:pPr>
        <w:spacing w:line="400" w:lineRule="exact"/>
        <w:rPr>
          <w:rFonts w:hint="eastAsia" w:asciiTheme="minorEastAsia" w:hAnsiTheme="minorEastAsia"/>
          <w:color w:val="auto"/>
          <w:szCs w:val="21"/>
        </w:rPr>
      </w:pPr>
      <w:r>
        <w:rPr>
          <w:rFonts w:hint="eastAsia" w:asciiTheme="minorEastAsia" w:hAnsiTheme="minorEastAsia"/>
          <w:color w:val="auto"/>
          <w:szCs w:val="21"/>
          <w:lang w:val="en-US" w:eastAsia="zh-CN"/>
        </w:rPr>
        <w:t>1</w:t>
      </w:r>
      <w:r>
        <w:rPr>
          <w:rFonts w:hint="eastAsia" w:asciiTheme="minorEastAsia" w:hAnsiTheme="minorEastAsia"/>
          <w:color w:val="auto"/>
          <w:szCs w:val="21"/>
        </w:rPr>
        <w:t>.关于注册会计师执行财务报表审计工作的总体目标，下列说法中，正确的有（）。</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A.对财务报表整体是否不存在重大错报获取合理保证，使得注册会计师能够对财务报表是否在所有重大方面按照适用的财务报告编制基础编制发表审计意见</w:t>
      </w:r>
    </w:p>
    <w:p>
      <w:pPr>
        <w:spacing w:line="400" w:lineRule="exact"/>
        <w:ind w:firstLine="420" w:firstLineChars="200"/>
        <w:rPr>
          <w:rFonts w:hint="eastAsia" w:asciiTheme="minorEastAsia" w:hAnsiTheme="minorEastAsia"/>
          <w:color w:val="auto"/>
          <w:szCs w:val="21"/>
        </w:rPr>
      </w:pPr>
      <w:r>
        <w:rPr>
          <w:rFonts w:hint="eastAsia" w:asciiTheme="minorEastAsia" w:hAnsiTheme="minorEastAsia"/>
          <w:color w:val="auto"/>
          <w:szCs w:val="21"/>
        </w:rPr>
        <w:t>B.对被审计单位是否具有持续经营能力提供合理保证</w:t>
      </w:r>
    </w:p>
    <w:p>
      <w:pPr>
        <w:spacing w:line="400" w:lineRule="exact"/>
        <w:ind w:firstLine="420" w:firstLineChars="200"/>
        <w:rPr>
          <w:rFonts w:hint="eastAsia" w:asciiTheme="minorEastAsia" w:hAnsiTheme="minorEastAsia"/>
          <w:color w:val="auto"/>
          <w:szCs w:val="21"/>
        </w:rPr>
      </w:pPr>
      <w:r>
        <w:rPr>
          <w:rFonts w:hint="eastAsia" w:asciiTheme="minorEastAsia" w:hAnsiTheme="minorEastAsia"/>
          <w:color w:val="auto"/>
          <w:szCs w:val="21"/>
        </w:rPr>
        <w:t>C.对被审计单位内部控制是否存在值得关注的缺陷提供合理保证</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D.按照审计准则的规定，根据审计结果对财务报表出具审计报告，并与管理层和治理层沟通</w:t>
      </w:r>
    </w:p>
    <w:p>
      <w:pPr>
        <w:spacing w:line="400" w:lineRule="exact"/>
        <w:rPr>
          <w:rFonts w:asciiTheme="minorEastAsia" w:hAnsiTheme="minorEastAsia"/>
          <w:color w:val="auto"/>
          <w:szCs w:val="21"/>
        </w:rPr>
      </w:pPr>
      <w:r>
        <w:rPr>
          <w:rFonts w:hint="eastAsia" w:asciiTheme="minorEastAsia" w:hAnsiTheme="minorEastAsia"/>
          <w:color w:val="auto"/>
          <w:szCs w:val="21"/>
        </w:rPr>
        <w:t>【答案】A</w:t>
      </w:r>
      <w:r>
        <w:rPr>
          <w:rFonts w:asciiTheme="minorEastAsia" w:hAnsiTheme="minorEastAsia"/>
          <w:color w:val="auto"/>
          <w:szCs w:val="21"/>
        </w:rPr>
        <w:t>D</w:t>
      </w:r>
    </w:p>
    <w:p>
      <w:pPr>
        <w:spacing w:line="400" w:lineRule="exact"/>
        <w:rPr>
          <w:rFonts w:hint="eastAsia" w:asciiTheme="minorEastAsia" w:hAnsiTheme="minorEastAsia"/>
          <w:color w:val="auto"/>
          <w:szCs w:val="21"/>
        </w:rPr>
      </w:pPr>
      <w:r>
        <w:rPr>
          <w:rFonts w:hint="eastAsia" w:asciiTheme="minorEastAsia" w:hAnsiTheme="minorEastAsia"/>
          <w:color w:val="auto"/>
          <w:szCs w:val="21"/>
        </w:rPr>
        <w:t>【解析】执行财务报表审计工作时，注册会计师的总体目标：一是对财务报表整体是否不存在由于舞弊或错误导致的重大错报获取合理保证，使得注册会计师能够对财务报表是否在所有重大方面按照适用的财务报告编制基础发表审计意见；二是按照审计准则的规定，根据审计结果对财务报表出具审计报告，并与管理层和治理层沟通。</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2</w:t>
      </w:r>
      <w:r>
        <w:rPr>
          <w:rFonts w:asciiTheme="minorEastAsia" w:hAnsiTheme="minorEastAsia"/>
          <w:color w:val="auto"/>
          <w:szCs w:val="21"/>
        </w:rPr>
        <w:t>.</w:t>
      </w:r>
      <w:r>
        <w:rPr>
          <w:rFonts w:hint="eastAsia" w:asciiTheme="minorEastAsia" w:hAnsiTheme="minorEastAsia"/>
          <w:color w:val="auto"/>
          <w:szCs w:val="21"/>
        </w:rPr>
        <w:t>在上市公司财务报表审计中，对于下列项目中的（），注册会计师应以核实其是否存在为主。</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A.固定资产</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B.应收账款</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C.应付账款</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D.主营业务收入</w:t>
      </w:r>
    </w:p>
    <w:p>
      <w:pPr>
        <w:spacing w:line="400" w:lineRule="exact"/>
        <w:rPr>
          <w:rFonts w:asciiTheme="minorEastAsia" w:hAnsiTheme="minorEastAsia"/>
          <w:color w:val="auto"/>
          <w:szCs w:val="21"/>
        </w:rPr>
      </w:pPr>
      <w:r>
        <w:rPr>
          <w:rFonts w:hint="eastAsia" w:asciiTheme="minorEastAsia" w:hAnsiTheme="minorEastAsia"/>
          <w:color w:val="auto"/>
          <w:szCs w:val="21"/>
        </w:rPr>
        <w:t>【答案】AB</w:t>
      </w:r>
    </w:p>
    <w:p>
      <w:pPr>
        <w:spacing w:line="400" w:lineRule="exact"/>
        <w:rPr>
          <w:rFonts w:asciiTheme="minorEastAsia" w:hAnsiTheme="minorEastAsia"/>
          <w:color w:val="auto"/>
          <w:szCs w:val="21"/>
        </w:rPr>
      </w:pPr>
      <w:r>
        <w:rPr>
          <w:rFonts w:hint="eastAsia" w:asciiTheme="minorEastAsia" w:hAnsiTheme="minorEastAsia"/>
          <w:color w:val="auto"/>
          <w:szCs w:val="21"/>
        </w:rPr>
        <w:t>【解析】对资产负债表中资产类项目，应以核实其是否“存在”为主；对于资产负债表中负债类项目，应以核实其是否“完整”为主；对于利润表中收入类项目，以核实其是否“发生”为主；对于利润表中成本费用类项目，以核实其是否“完整”为主。</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3</w:t>
      </w:r>
      <w:r>
        <w:rPr>
          <w:rFonts w:asciiTheme="minorEastAsia" w:hAnsiTheme="minorEastAsia"/>
          <w:color w:val="auto"/>
          <w:szCs w:val="21"/>
        </w:rPr>
        <w:t>.</w:t>
      </w:r>
      <w:r>
        <w:rPr>
          <w:rFonts w:hint="eastAsia" w:asciiTheme="minorEastAsia" w:hAnsiTheme="minorEastAsia"/>
          <w:color w:val="auto"/>
          <w:szCs w:val="21"/>
        </w:rPr>
        <w:t>下列各项中，注册会计师在财务报表审计中发现的事实违背应收账款的计价和分摊认定的有（）。</w:t>
      </w:r>
    </w:p>
    <w:p>
      <w:pPr>
        <w:spacing w:line="400" w:lineRule="exact"/>
        <w:ind w:firstLine="420" w:firstLineChars="200"/>
        <w:rPr>
          <w:rFonts w:asciiTheme="minorEastAsia" w:hAnsiTheme="minorEastAsia"/>
          <w:color w:val="auto"/>
          <w:szCs w:val="21"/>
        </w:rPr>
      </w:pPr>
      <w:r>
        <w:rPr>
          <w:rFonts w:asciiTheme="minorEastAsia" w:hAnsiTheme="minorEastAsia"/>
          <w:color w:val="auto"/>
          <w:szCs w:val="21"/>
        </w:rPr>
        <w:t>A.</w:t>
      </w:r>
      <w:r>
        <w:rPr>
          <w:rFonts w:hint="eastAsia" w:asciiTheme="minorEastAsia" w:hAnsiTheme="minorEastAsia"/>
          <w:color w:val="auto"/>
          <w:szCs w:val="21"/>
        </w:rPr>
        <w:t>将属于</w:t>
      </w:r>
      <w:r>
        <w:rPr>
          <w:rFonts w:asciiTheme="minorEastAsia" w:hAnsiTheme="minorEastAsia"/>
          <w:color w:val="auto"/>
          <w:szCs w:val="21"/>
        </w:rPr>
        <w:t>A</w:t>
      </w:r>
      <w:r>
        <w:rPr>
          <w:rFonts w:hint="eastAsia" w:asciiTheme="minorEastAsia" w:hAnsiTheme="minorEastAsia"/>
          <w:color w:val="auto"/>
          <w:szCs w:val="21"/>
        </w:rPr>
        <w:t>客户的应收账款计入</w:t>
      </w:r>
      <w:r>
        <w:rPr>
          <w:rFonts w:asciiTheme="minorEastAsia" w:hAnsiTheme="minorEastAsia"/>
          <w:color w:val="auto"/>
          <w:szCs w:val="21"/>
        </w:rPr>
        <w:t>B</w:t>
      </w:r>
      <w:r>
        <w:rPr>
          <w:rFonts w:hint="eastAsia" w:asciiTheme="minorEastAsia" w:hAnsiTheme="minorEastAsia"/>
          <w:color w:val="auto"/>
          <w:szCs w:val="21"/>
        </w:rPr>
        <w:t>客户的明细账中</w:t>
      </w:r>
    </w:p>
    <w:p>
      <w:pPr>
        <w:spacing w:line="400" w:lineRule="exact"/>
        <w:ind w:firstLine="420" w:firstLineChars="200"/>
        <w:rPr>
          <w:rFonts w:asciiTheme="minorEastAsia" w:hAnsiTheme="minorEastAsia"/>
          <w:color w:val="auto"/>
          <w:szCs w:val="21"/>
        </w:rPr>
      </w:pPr>
      <w:r>
        <w:rPr>
          <w:rFonts w:asciiTheme="minorEastAsia" w:hAnsiTheme="minorEastAsia"/>
          <w:color w:val="auto"/>
          <w:szCs w:val="21"/>
        </w:rPr>
        <w:t>B.</w:t>
      </w:r>
      <w:r>
        <w:rPr>
          <w:rFonts w:hint="eastAsia" w:asciiTheme="minorEastAsia" w:hAnsiTheme="minorEastAsia"/>
          <w:color w:val="auto"/>
          <w:szCs w:val="21"/>
        </w:rPr>
        <w:t>应收账款的年末预计未来现金流量现值小于应收账款的账面价值，但是年末没有计提减值准备</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C</w:t>
      </w:r>
      <w:r>
        <w:rPr>
          <w:rFonts w:asciiTheme="minorEastAsia" w:hAnsiTheme="minorEastAsia"/>
          <w:color w:val="auto"/>
          <w:szCs w:val="21"/>
        </w:rPr>
        <w:t>.</w:t>
      </w:r>
      <w:r>
        <w:rPr>
          <w:rFonts w:hint="eastAsia" w:asciiTheme="minorEastAsia" w:hAnsiTheme="minorEastAsia"/>
          <w:color w:val="auto"/>
          <w:szCs w:val="21"/>
        </w:rPr>
        <w:t>外币应收账款没有按期末汇率折算</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D</w:t>
      </w:r>
      <w:r>
        <w:rPr>
          <w:rFonts w:asciiTheme="minorEastAsia" w:hAnsiTheme="minorEastAsia"/>
          <w:color w:val="auto"/>
          <w:szCs w:val="21"/>
        </w:rPr>
        <w:t>.</w:t>
      </w:r>
      <w:r>
        <w:rPr>
          <w:rFonts w:hint="eastAsia" w:asciiTheme="minorEastAsia" w:hAnsiTheme="minorEastAsia"/>
          <w:color w:val="auto"/>
          <w:szCs w:val="21"/>
        </w:rPr>
        <w:t>某客户的应收账款入账价值是商业折扣前的金额</w:t>
      </w:r>
    </w:p>
    <w:p>
      <w:pPr>
        <w:spacing w:line="400" w:lineRule="exact"/>
        <w:rPr>
          <w:rFonts w:asciiTheme="minorEastAsia" w:hAnsiTheme="minorEastAsia"/>
          <w:color w:val="auto"/>
          <w:szCs w:val="21"/>
        </w:rPr>
      </w:pPr>
      <w:r>
        <w:rPr>
          <w:rFonts w:hint="eastAsia" w:asciiTheme="minorEastAsia" w:hAnsiTheme="minorEastAsia"/>
          <w:color w:val="auto"/>
          <w:szCs w:val="21"/>
        </w:rPr>
        <w:t>【答案】</w:t>
      </w:r>
      <w:r>
        <w:rPr>
          <w:rFonts w:asciiTheme="minorEastAsia" w:hAnsiTheme="minorEastAsia"/>
          <w:color w:val="auto"/>
          <w:szCs w:val="21"/>
        </w:rPr>
        <w:t>BCD</w:t>
      </w:r>
    </w:p>
    <w:p>
      <w:pPr>
        <w:spacing w:line="400" w:lineRule="exact"/>
        <w:rPr>
          <w:rFonts w:hint="eastAsia" w:asciiTheme="minorEastAsia" w:hAnsiTheme="minorEastAsia"/>
          <w:color w:val="auto"/>
          <w:szCs w:val="21"/>
        </w:rPr>
      </w:pPr>
      <w:r>
        <w:rPr>
          <w:rFonts w:hint="eastAsia" w:asciiTheme="minorEastAsia" w:hAnsiTheme="minorEastAsia"/>
          <w:color w:val="auto"/>
          <w:szCs w:val="21"/>
          <w:lang w:val="en-US" w:eastAsia="zh-CN"/>
        </w:rPr>
        <w:t>4</w:t>
      </w:r>
      <w:r>
        <w:rPr>
          <w:rFonts w:asciiTheme="minorEastAsia" w:hAnsiTheme="minorEastAsia"/>
          <w:color w:val="auto"/>
          <w:szCs w:val="21"/>
        </w:rPr>
        <w:t>.</w:t>
      </w:r>
      <w:r>
        <w:rPr>
          <w:rFonts w:hint="eastAsia" w:asciiTheme="minorEastAsia" w:hAnsiTheme="minorEastAsia"/>
          <w:color w:val="auto"/>
          <w:szCs w:val="21"/>
        </w:rPr>
        <w:t>下列有关认定与具体审计目标的说法中，正确的是()。</w:t>
      </w:r>
    </w:p>
    <w:p>
      <w:pPr>
        <w:spacing w:line="400" w:lineRule="exact"/>
        <w:ind w:firstLine="420" w:firstLineChars="200"/>
        <w:rPr>
          <w:rFonts w:hint="eastAsia" w:asciiTheme="minorEastAsia" w:hAnsiTheme="minorEastAsia"/>
          <w:color w:val="auto"/>
          <w:szCs w:val="21"/>
        </w:rPr>
      </w:pPr>
      <w:r>
        <w:rPr>
          <w:rFonts w:hint="eastAsia" w:asciiTheme="minorEastAsia" w:hAnsiTheme="minorEastAsia"/>
          <w:color w:val="auto"/>
          <w:szCs w:val="21"/>
        </w:rPr>
        <w:t>A.将出售经营性固定资产所得的收入记录为营业收入，将导致分类错误，违反了分类认定</w:t>
      </w:r>
    </w:p>
    <w:p>
      <w:pPr>
        <w:spacing w:line="400" w:lineRule="exact"/>
        <w:ind w:firstLine="420" w:firstLineChars="200"/>
        <w:rPr>
          <w:rFonts w:hint="eastAsia" w:asciiTheme="minorEastAsia" w:hAnsiTheme="minorEastAsia"/>
          <w:color w:val="auto"/>
          <w:szCs w:val="21"/>
        </w:rPr>
      </w:pPr>
      <w:r>
        <w:rPr>
          <w:rFonts w:hint="eastAsia" w:asciiTheme="minorEastAsia" w:hAnsiTheme="minorEastAsia"/>
          <w:color w:val="auto"/>
          <w:szCs w:val="21"/>
        </w:rPr>
        <w:t>B.如果不存在某笔应收账款，却将其列入了应收账款明细账中，违反了完整性认定</w:t>
      </w:r>
    </w:p>
    <w:p>
      <w:pPr>
        <w:spacing w:line="400" w:lineRule="exact"/>
        <w:ind w:firstLine="420" w:firstLineChars="200"/>
        <w:rPr>
          <w:rFonts w:hint="eastAsia" w:asciiTheme="minorEastAsia" w:hAnsiTheme="minorEastAsia"/>
          <w:color w:val="auto"/>
          <w:szCs w:val="21"/>
        </w:rPr>
      </w:pPr>
      <w:r>
        <w:rPr>
          <w:rFonts w:hint="eastAsia" w:asciiTheme="minorEastAsia" w:hAnsiTheme="minorEastAsia"/>
          <w:color w:val="auto"/>
          <w:szCs w:val="21"/>
        </w:rPr>
        <w:t>C.将他人寄售商品列入被审计单位的存货中，违反了权利和义务认定</w:t>
      </w:r>
    </w:p>
    <w:p>
      <w:pPr>
        <w:spacing w:line="400" w:lineRule="exact"/>
        <w:ind w:firstLine="420" w:firstLineChars="200"/>
        <w:rPr>
          <w:rFonts w:hint="eastAsia" w:asciiTheme="minorEastAsia" w:hAnsiTheme="minorEastAsia"/>
          <w:color w:val="auto"/>
          <w:szCs w:val="21"/>
        </w:rPr>
      </w:pPr>
      <w:r>
        <w:rPr>
          <w:rFonts w:hint="eastAsia" w:asciiTheme="minorEastAsia" w:hAnsiTheme="minorEastAsia"/>
          <w:color w:val="auto"/>
          <w:szCs w:val="21"/>
        </w:rPr>
        <w:t>D.检查存货的主要类别是否披露恰当，是否将一年内到期的长期负债列为流动负债,与列报认定相关</w:t>
      </w:r>
    </w:p>
    <w:p>
      <w:pPr>
        <w:spacing w:line="400" w:lineRule="exact"/>
        <w:rPr>
          <w:rFonts w:asciiTheme="minorEastAsia" w:hAnsiTheme="minorEastAsia"/>
          <w:color w:val="auto"/>
          <w:szCs w:val="21"/>
        </w:rPr>
      </w:pPr>
      <w:r>
        <w:rPr>
          <w:rFonts w:hint="eastAsia" w:asciiTheme="minorEastAsia" w:hAnsiTheme="minorEastAsia"/>
          <w:color w:val="auto"/>
          <w:szCs w:val="21"/>
        </w:rPr>
        <w:t>【答案】A</w:t>
      </w:r>
      <w:r>
        <w:rPr>
          <w:rFonts w:asciiTheme="minorEastAsia" w:hAnsiTheme="minorEastAsia"/>
          <w:color w:val="auto"/>
          <w:szCs w:val="21"/>
        </w:rPr>
        <w:t>C</w:t>
      </w:r>
      <w:r>
        <w:rPr>
          <w:rFonts w:hint="eastAsia" w:asciiTheme="minorEastAsia" w:hAnsiTheme="minorEastAsia"/>
          <w:color w:val="auto"/>
          <w:szCs w:val="21"/>
        </w:rPr>
        <w:t>D</w:t>
      </w:r>
    </w:p>
    <w:p>
      <w:pPr>
        <w:spacing w:line="400" w:lineRule="exact"/>
        <w:rPr>
          <w:rFonts w:asciiTheme="minorEastAsia" w:hAnsiTheme="minorEastAsia"/>
          <w:color w:val="auto"/>
          <w:szCs w:val="21"/>
        </w:rPr>
      </w:pPr>
      <w:r>
        <w:rPr>
          <w:rFonts w:hint="eastAsia" w:asciiTheme="minorEastAsia" w:hAnsiTheme="minorEastAsia"/>
          <w:color w:val="auto"/>
          <w:szCs w:val="21"/>
        </w:rPr>
        <w:t>【解析】如果不存在某笔应收账款，却将其列入了应收账款明细账中，属于多记录了该项资产，违反了存在认定。</w:t>
      </w:r>
    </w:p>
    <w:p>
      <w:pPr>
        <w:spacing w:line="400" w:lineRule="exact"/>
        <w:rPr>
          <w:rFonts w:hint="eastAsia" w:asciiTheme="minorEastAsia" w:hAnsiTheme="minorEastAsia"/>
          <w:color w:val="auto"/>
          <w:szCs w:val="21"/>
          <w:lang w:eastAsia="zh-TW"/>
        </w:rPr>
      </w:pPr>
      <w:r>
        <w:rPr>
          <w:rFonts w:hint="eastAsia" w:asciiTheme="minorEastAsia" w:hAnsiTheme="minorEastAsia"/>
          <w:color w:val="auto"/>
          <w:szCs w:val="21"/>
          <w:lang w:val="en-US" w:eastAsia="zh-CN"/>
        </w:rPr>
        <w:t>5</w:t>
      </w:r>
      <w:r>
        <w:rPr>
          <w:rFonts w:hint="eastAsia" w:asciiTheme="minorEastAsia" w:hAnsiTheme="minorEastAsia"/>
          <w:color w:val="auto"/>
          <w:szCs w:val="21"/>
          <w:lang w:eastAsia="zh-TW"/>
        </w:rPr>
        <w:t>.下列有关</w:t>
      </w:r>
      <w:r>
        <w:rPr>
          <w:rFonts w:hint="eastAsia" w:asciiTheme="minorEastAsia" w:hAnsiTheme="minorEastAsia"/>
          <w:color w:val="auto"/>
          <w:szCs w:val="21"/>
        </w:rPr>
        <w:t>财务报表审计流程</w:t>
      </w:r>
      <w:r>
        <w:rPr>
          <w:rFonts w:hint="eastAsia" w:asciiTheme="minorEastAsia" w:hAnsiTheme="minorEastAsia"/>
          <w:color w:val="auto"/>
          <w:szCs w:val="21"/>
          <w:lang w:eastAsia="zh-TW"/>
        </w:rPr>
        <w:t>的说法中，</w:t>
      </w:r>
      <w:r>
        <w:rPr>
          <w:rFonts w:hint="eastAsia" w:asciiTheme="minorEastAsia" w:hAnsiTheme="minorEastAsia"/>
          <w:color w:val="auto"/>
          <w:szCs w:val="21"/>
        </w:rPr>
        <w:t>正确</w:t>
      </w:r>
      <w:r>
        <w:rPr>
          <w:rFonts w:hint="eastAsia" w:asciiTheme="minorEastAsia" w:hAnsiTheme="minorEastAsia"/>
          <w:color w:val="auto"/>
          <w:szCs w:val="21"/>
          <w:lang w:eastAsia="zh-TW"/>
        </w:rPr>
        <w:t>的是（）。</w:t>
      </w:r>
    </w:p>
    <w:p>
      <w:pPr>
        <w:spacing w:line="400" w:lineRule="exact"/>
        <w:ind w:firstLine="420" w:firstLineChars="200"/>
        <w:rPr>
          <w:rFonts w:hint="eastAsia" w:asciiTheme="minorEastAsia" w:hAnsiTheme="minorEastAsia"/>
          <w:color w:val="auto"/>
          <w:szCs w:val="21"/>
        </w:rPr>
      </w:pPr>
      <w:r>
        <w:rPr>
          <w:rFonts w:hint="eastAsia" w:asciiTheme="minorEastAsia" w:hAnsiTheme="minorEastAsia"/>
          <w:color w:val="auto"/>
          <w:szCs w:val="21"/>
        </w:rPr>
        <w:t>A.在风险导向审计模式中，以重大错报风险的识别、评估和应对作为工作主线</w:t>
      </w:r>
    </w:p>
    <w:p>
      <w:pPr>
        <w:spacing w:line="400" w:lineRule="exact"/>
        <w:ind w:firstLine="420" w:firstLineChars="200"/>
        <w:rPr>
          <w:rFonts w:hint="eastAsia" w:asciiTheme="minorEastAsia" w:hAnsiTheme="minorEastAsia"/>
          <w:color w:val="auto"/>
          <w:szCs w:val="21"/>
        </w:rPr>
      </w:pPr>
      <w:r>
        <w:rPr>
          <w:rFonts w:hint="eastAsia" w:asciiTheme="minorEastAsia" w:hAnsiTheme="minorEastAsia"/>
          <w:color w:val="auto"/>
          <w:szCs w:val="21"/>
        </w:rPr>
        <w:t>B.风险评估程序不是审计过程中必须执行的审计程序</w:t>
      </w:r>
    </w:p>
    <w:p>
      <w:pPr>
        <w:spacing w:line="400" w:lineRule="exact"/>
        <w:ind w:firstLine="420" w:firstLineChars="200"/>
        <w:rPr>
          <w:rFonts w:hint="eastAsia" w:asciiTheme="minorEastAsia" w:hAnsiTheme="minorEastAsia"/>
          <w:color w:val="auto"/>
          <w:szCs w:val="21"/>
        </w:rPr>
      </w:pPr>
      <w:r>
        <w:rPr>
          <w:rFonts w:hint="eastAsia" w:asciiTheme="minorEastAsia" w:hAnsiTheme="minorEastAsia"/>
          <w:color w:val="auto"/>
          <w:szCs w:val="21"/>
        </w:rPr>
        <w:t>C</w:t>
      </w:r>
      <w:r>
        <w:rPr>
          <w:rFonts w:asciiTheme="minorEastAsia" w:hAnsiTheme="minorEastAsia"/>
          <w:color w:val="auto"/>
          <w:szCs w:val="21"/>
        </w:rPr>
        <w:t>.</w:t>
      </w:r>
      <w:r>
        <w:rPr>
          <w:rFonts w:hint="eastAsia" w:asciiTheme="minorEastAsia" w:hAnsiTheme="minorEastAsia"/>
          <w:color w:val="auto"/>
          <w:szCs w:val="21"/>
        </w:rPr>
        <w:t>控制测试不是审计过程中必须执行的审计程序</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D</w:t>
      </w:r>
      <w:r>
        <w:rPr>
          <w:rFonts w:asciiTheme="minorEastAsia" w:hAnsiTheme="minorEastAsia"/>
          <w:color w:val="auto"/>
          <w:szCs w:val="21"/>
        </w:rPr>
        <w:t>.</w:t>
      </w:r>
      <w:r>
        <w:rPr>
          <w:rFonts w:hint="eastAsia" w:asciiTheme="minorEastAsia" w:hAnsiTheme="minorEastAsia"/>
          <w:color w:val="auto"/>
          <w:szCs w:val="21"/>
        </w:rPr>
        <w:t>进一步审计程序包括控制测试和实质性程序</w:t>
      </w:r>
    </w:p>
    <w:p>
      <w:pPr>
        <w:spacing w:line="400" w:lineRule="exact"/>
        <w:rPr>
          <w:rFonts w:asciiTheme="minorEastAsia" w:hAnsiTheme="minorEastAsia"/>
          <w:color w:val="auto"/>
          <w:szCs w:val="21"/>
        </w:rPr>
      </w:pPr>
      <w:r>
        <w:rPr>
          <w:rFonts w:hint="eastAsia" w:asciiTheme="minorEastAsia" w:hAnsiTheme="minorEastAsia"/>
          <w:color w:val="auto"/>
          <w:szCs w:val="21"/>
        </w:rPr>
        <w:t>【答案】A</w:t>
      </w:r>
      <w:r>
        <w:rPr>
          <w:rFonts w:asciiTheme="minorEastAsia" w:hAnsiTheme="minorEastAsia"/>
          <w:color w:val="auto"/>
          <w:szCs w:val="21"/>
        </w:rPr>
        <w:t>C</w:t>
      </w:r>
      <w:r>
        <w:rPr>
          <w:rFonts w:hint="eastAsia" w:asciiTheme="minorEastAsia" w:hAnsiTheme="minorEastAsia"/>
          <w:color w:val="auto"/>
          <w:szCs w:val="21"/>
        </w:rPr>
        <w:t>D</w:t>
      </w:r>
    </w:p>
    <w:p>
      <w:pPr>
        <w:spacing w:line="400" w:lineRule="exact"/>
        <w:rPr>
          <w:rFonts w:hint="eastAsia" w:asciiTheme="minorEastAsia" w:hAnsiTheme="minorEastAsia"/>
          <w:color w:val="auto"/>
          <w:szCs w:val="21"/>
        </w:rPr>
      </w:pPr>
      <w:r>
        <w:rPr>
          <w:rFonts w:hint="eastAsia" w:asciiTheme="minorEastAsia" w:hAnsiTheme="minorEastAsia"/>
          <w:color w:val="auto"/>
          <w:szCs w:val="21"/>
        </w:rPr>
        <w:t>【解析】风险评估是评估重大错报风险的过程，是必须执行的审计程序。</w:t>
      </w:r>
    </w:p>
    <w:p>
      <w:pPr>
        <w:spacing w:line="400" w:lineRule="exact"/>
        <w:rPr>
          <w:rFonts w:asciiTheme="minorEastAsia" w:hAnsiTheme="minorEastAsia"/>
          <w:b/>
          <w:bCs/>
          <w:color w:val="auto"/>
          <w:szCs w:val="21"/>
        </w:rPr>
      </w:pPr>
      <w:r>
        <w:rPr>
          <w:rFonts w:hint="eastAsia" w:asciiTheme="minorEastAsia" w:hAnsiTheme="minorEastAsia"/>
          <w:b/>
          <w:bCs/>
          <w:color w:val="auto"/>
          <w:szCs w:val="21"/>
        </w:rPr>
        <w:t>三、判断题</w:t>
      </w:r>
    </w:p>
    <w:p>
      <w:pPr>
        <w:spacing w:line="400" w:lineRule="exact"/>
        <w:rPr>
          <w:rFonts w:asciiTheme="minorEastAsia" w:hAnsiTheme="minorEastAsia"/>
          <w:color w:val="auto"/>
          <w:szCs w:val="21"/>
        </w:rPr>
      </w:pPr>
      <w:r>
        <w:rPr>
          <w:rFonts w:hint="eastAsia" w:asciiTheme="minorEastAsia" w:hAnsiTheme="minorEastAsia"/>
          <w:color w:val="auto"/>
          <w:szCs w:val="21"/>
        </w:rPr>
        <w:t>1</w:t>
      </w:r>
      <w:r>
        <w:rPr>
          <w:rFonts w:asciiTheme="minorEastAsia" w:hAnsiTheme="minorEastAsia"/>
          <w:color w:val="auto"/>
          <w:szCs w:val="21"/>
        </w:rPr>
        <w:t>.</w:t>
      </w:r>
      <w:r>
        <w:rPr>
          <w:rFonts w:hint="eastAsia" w:asciiTheme="minorEastAsia" w:hAnsiTheme="minorEastAsia"/>
          <w:color w:val="auto"/>
          <w:szCs w:val="21"/>
        </w:rPr>
        <w:t>财务报表审计不涉及为如何利用信息提供建议。（）</w:t>
      </w:r>
    </w:p>
    <w:p>
      <w:pPr>
        <w:spacing w:line="400" w:lineRule="exact"/>
        <w:rPr>
          <w:rFonts w:asciiTheme="minorEastAsia" w:hAnsiTheme="minorEastAsia"/>
          <w:color w:val="auto"/>
          <w:szCs w:val="21"/>
        </w:rPr>
      </w:pPr>
      <w:r>
        <w:rPr>
          <w:rFonts w:hint="eastAsia" w:asciiTheme="minorEastAsia" w:hAnsiTheme="minorEastAsia"/>
          <w:color w:val="auto"/>
          <w:szCs w:val="21"/>
        </w:rPr>
        <w:t>【答案】正确</w:t>
      </w:r>
    </w:p>
    <w:p>
      <w:pPr>
        <w:spacing w:line="400" w:lineRule="exact"/>
        <w:rPr>
          <w:rFonts w:asciiTheme="minorEastAsia" w:hAnsiTheme="minorEastAsia"/>
          <w:color w:val="auto"/>
          <w:szCs w:val="21"/>
        </w:rPr>
      </w:pPr>
      <w:r>
        <w:rPr>
          <w:rFonts w:asciiTheme="minorEastAsia" w:hAnsiTheme="minorEastAsia"/>
          <w:color w:val="auto"/>
          <w:szCs w:val="21"/>
        </w:rPr>
        <w:t>2.</w:t>
      </w:r>
      <w:r>
        <w:rPr>
          <w:rFonts w:hint="eastAsia" w:asciiTheme="minorEastAsia" w:hAnsiTheme="minorEastAsia"/>
          <w:color w:val="auto"/>
          <w:szCs w:val="21"/>
        </w:rPr>
        <w:t>审计的最终产品是审计报告和已审计财务报表。（）</w:t>
      </w:r>
    </w:p>
    <w:p>
      <w:pPr>
        <w:spacing w:line="400" w:lineRule="exact"/>
        <w:rPr>
          <w:rFonts w:asciiTheme="minorEastAsia" w:hAnsiTheme="minorEastAsia"/>
          <w:color w:val="auto"/>
          <w:szCs w:val="21"/>
        </w:rPr>
      </w:pPr>
      <w:r>
        <w:rPr>
          <w:rFonts w:hint="eastAsia" w:asciiTheme="minorEastAsia" w:hAnsiTheme="minorEastAsia"/>
          <w:color w:val="auto"/>
          <w:szCs w:val="21"/>
        </w:rPr>
        <w:t>【答案】错误</w:t>
      </w:r>
    </w:p>
    <w:p>
      <w:pPr>
        <w:spacing w:line="400" w:lineRule="exact"/>
        <w:rPr>
          <w:rFonts w:hint="eastAsia" w:asciiTheme="minorEastAsia" w:hAnsiTheme="minorEastAsia"/>
          <w:color w:val="auto"/>
          <w:szCs w:val="21"/>
        </w:rPr>
      </w:pPr>
      <w:r>
        <w:rPr>
          <w:rFonts w:hint="eastAsia" w:asciiTheme="minorEastAsia" w:hAnsiTheme="minorEastAsia"/>
          <w:color w:val="auto"/>
          <w:kern w:val="0"/>
          <w:szCs w:val="21"/>
        </w:rPr>
        <w:t>【</w:t>
      </w:r>
      <w:r>
        <w:rPr>
          <w:rFonts w:hint="eastAsia" w:asciiTheme="minorEastAsia" w:hAnsiTheme="minorEastAsia"/>
          <w:color w:val="auto"/>
          <w:szCs w:val="21"/>
        </w:rPr>
        <w:t>解析</w:t>
      </w:r>
      <w:r>
        <w:rPr>
          <w:rFonts w:hint="eastAsia" w:asciiTheme="minorEastAsia" w:hAnsiTheme="minorEastAsia"/>
          <w:color w:val="auto"/>
          <w:kern w:val="0"/>
          <w:szCs w:val="21"/>
        </w:rPr>
        <w:t>】审计的最终产品是审计报告。</w:t>
      </w:r>
    </w:p>
    <w:p>
      <w:pPr>
        <w:spacing w:line="400" w:lineRule="exact"/>
        <w:rPr>
          <w:color w:val="auto"/>
        </w:rPr>
      </w:pPr>
      <w:r>
        <w:rPr>
          <w:rFonts w:asciiTheme="minorEastAsia" w:hAnsiTheme="minorEastAsia"/>
          <w:color w:val="auto"/>
          <w:szCs w:val="21"/>
        </w:rPr>
        <w:t>3.</w:t>
      </w:r>
      <w:r>
        <w:rPr>
          <w:color w:val="auto"/>
        </w:rPr>
        <w:t>被审计单位的治理层和管理层应该要做到职责分离、界限分明。</w:t>
      </w:r>
      <w:r>
        <w:rPr>
          <w:color w:val="auto"/>
        </w:rPr>
        <w:tab/>
      </w:r>
      <w:r>
        <w:rPr>
          <w:rFonts w:hint="eastAsia"/>
          <w:color w:val="auto"/>
        </w:rPr>
        <w:t>（</w:t>
      </w:r>
      <w:r>
        <w:rPr>
          <w:rFonts w:hint="eastAsia"/>
          <w:color w:val="auto"/>
          <w:lang w:val="en-US" w:eastAsia="zh-CN"/>
        </w:rPr>
        <w:t xml:space="preserve"> </w:t>
      </w:r>
      <w:r>
        <w:rPr>
          <w:rFonts w:hint="eastAsia"/>
          <w:color w:val="auto"/>
        </w:rPr>
        <w:t>）</w:t>
      </w:r>
      <w:bookmarkStart w:id="0" w:name="_GoBack"/>
      <w:bookmarkEnd w:id="0"/>
    </w:p>
    <w:p>
      <w:pPr>
        <w:spacing w:line="400" w:lineRule="exact"/>
        <w:rPr>
          <w:rFonts w:asciiTheme="minorEastAsia" w:hAnsiTheme="minorEastAsia"/>
          <w:color w:val="auto"/>
          <w:szCs w:val="21"/>
        </w:rPr>
      </w:pPr>
      <w:r>
        <w:rPr>
          <w:rFonts w:hint="eastAsia" w:asciiTheme="minorEastAsia" w:hAnsiTheme="minorEastAsia"/>
          <w:color w:val="auto"/>
          <w:szCs w:val="21"/>
        </w:rPr>
        <w:t>【答案】错误</w:t>
      </w:r>
    </w:p>
    <w:p>
      <w:pPr>
        <w:spacing w:line="400" w:lineRule="exact"/>
        <w:rPr>
          <w:color w:val="auto"/>
        </w:rPr>
      </w:pPr>
      <w:r>
        <w:rPr>
          <w:rFonts w:hint="eastAsia" w:asciiTheme="minorEastAsia" w:hAnsiTheme="minorEastAsia"/>
          <w:color w:val="auto"/>
          <w:kern w:val="0"/>
          <w:szCs w:val="21"/>
        </w:rPr>
        <w:t>【</w:t>
      </w:r>
      <w:r>
        <w:rPr>
          <w:rFonts w:hint="eastAsia" w:asciiTheme="minorEastAsia" w:hAnsiTheme="minorEastAsia"/>
          <w:color w:val="auto"/>
          <w:szCs w:val="21"/>
        </w:rPr>
        <w:t>解析</w:t>
      </w:r>
      <w:r>
        <w:rPr>
          <w:rFonts w:hint="eastAsia" w:asciiTheme="minorEastAsia" w:hAnsiTheme="minorEastAsia"/>
          <w:color w:val="auto"/>
          <w:kern w:val="0"/>
          <w:szCs w:val="21"/>
        </w:rPr>
        <w:t>】</w:t>
      </w:r>
      <w:r>
        <w:rPr>
          <w:color w:val="auto"/>
        </w:rPr>
        <w:t>被审计单位的治理层和管理层的确各有职责，但是不可能做到界限分明</w:t>
      </w:r>
      <w:r>
        <w:rPr>
          <w:rFonts w:hint="eastAsia"/>
          <w:color w:val="auto"/>
        </w:rPr>
        <w:t>。管理层可能包括部分或全部的治理层成员，相对应，</w:t>
      </w:r>
      <w:r>
        <w:rPr>
          <w:color w:val="auto"/>
        </w:rPr>
        <w:t>治理层</w:t>
      </w:r>
      <w:r>
        <w:rPr>
          <w:rFonts w:hint="eastAsia"/>
          <w:color w:val="auto"/>
        </w:rPr>
        <w:t>也</w:t>
      </w:r>
      <w:r>
        <w:rPr>
          <w:color w:val="auto"/>
        </w:rPr>
        <w:t>可能包括管理层</w:t>
      </w:r>
      <w:r>
        <w:rPr>
          <w:rFonts w:hint="eastAsia"/>
          <w:color w:val="auto"/>
        </w:rPr>
        <w:t>成员。</w:t>
      </w:r>
    </w:p>
    <w:p>
      <w:pPr>
        <w:spacing w:line="400" w:lineRule="exact"/>
        <w:rPr>
          <w:color w:val="auto"/>
        </w:rPr>
      </w:pPr>
      <w:r>
        <w:rPr>
          <w:rFonts w:asciiTheme="minorEastAsia" w:hAnsiTheme="minorEastAsia"/>
          <w:color w:val="auto"/>
          <w:szCs w:val="21"/>
        </w:rPr>
        <w:t>4.</w:t>
      </w:r>
      <w:r>
        <w:rPr>
          <w:color w:val="auto"/>
        </w:rPr>
        <w:t>财务报表在被审计之前存在重大错报是被审计单位管理层的责任</w:t>
      </w:r>
      <w:r>
        <w:rPr>
          <w:rFonts w:hint="eastAsia"/>
          <w:color w:val="auto"/>
        </w:rPr>
        <w:t>，</w:t>
      </w:r>
      <w:r>
        <w:rPr>
          <w:color w:val="auto"/>
        </w:rPr>
        <w:t>审计之后如果仍然存在重大错报则是注册会计师的责任。</w:t>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rFonts w:hint="eastAsia"/>
          <w:color w:val="auto"/>
        </w:rPr>
        <w:t>（）</w:t>
      </w:r>
    </w:p>
    <w:p>
      <w:pPr>
        <w:spacing w:line="400" w:lineRule="exact"/>
        <w:rPr>
          <w:rFonts w:asciiTheme="minorEastAsia" w:hAnsiTheme="minorEastAsia"/>
          <w:color w:val="auto"/>
          <w:szCs w:val="21"/>
        </w:rPr>
      </w:pPr>
      <w:r>
        <w:rPr>
          <w:rFonts w:hint="eastAsia" w:asciiTheme="minorEastAsia" w:hAnsiTheme="minorEastAsia"/>
          <w:color w:val="auto"/>
          <w:szCs w:val="21"/>
        </w:rPr>
        <w:t>【答案】错误</w:t>
      </w:r>
    </w:p>
    <w:p>
      <w:pPr>
        <w:spacing w:line="400" w:lineRule="exact"/>
        <w:rPr>
          <w:color w:val="auto"/>
        </w:rPr>
      </w:pPr>
      <w:r>
        <w:rPr>
          <w:rFonts w:hint="eastAsia" w:asciiTheme="minorEastAsia" w:hAnsiTheme="minorEastAsia"/>
          <w:color w:val="auto"/>
          <w:kern w:val="0"/>
          <w:szCs w:val="21"/>
        </w:rPr>
        <w:t>【</w:t>
      </w:r>
      <w:r>
        <w:rPr>
          <w:rFonts w:hint="eastAsia" w:asciiTheme="minorEastAsia" w:hAnsiTheme="minorEastAsia"/>
          <w:color w:val="auto"/>
          <w:szCs w:val="21"/>
        </w:rPr>
        <w:t>解析</w:t>
      </w:r>
      <w:r>
        <w:rPr>
          <w:rFonts w:hint="eastAsia" w:asciiTheme="minorEastAsia" w:hAnsiTheme="minorEastAsia"/>
          <w:color w:val="auto"/>
          <w:kern w:val="0"/>
          <w:szCs w:val="21"/>
        </w:rPr>
        <w:t>】</w:t>
      </w:r>
      <w:r>
        <w:rPr>
          <w:rFonts w:hint="eastAsia" w:asciiTheme="minorEastAsia" w:hAnsiTheme="minorEastAsia"/>
          <w:color w:val="auto"/>
          <w:szCs w:val="21"/>
        </w:rPr>
        <w:t>如果财务报表存在重大错报，而注册会计师通过审计没有能够发现，也不能因为财务报表已经由注册会计师审计这一事实而减轻管理层和治理层对财务报表的责任。</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5</w:t>
      </w:r>
      <w:r>
        <w:rPr>
          <w:rFonts w:asciiTheme="minorEastAsia" w:hAnsiTheme="minorEastAsia"/>
          <w:color w:val="auto"/>
          <w:szCs w:val="21"/>
        </w:rPr>
        <w:t>.</w:t>
      </w:r>
      <w:r>
        <w:rPr>
          <w:rFonts w:hint="eastAsia" w:asciiTheme="minorEastAsia" w:hAnsiTheme="minorEastAsia"/>
          <w:color w:val="auto"/>
          <w:szCs w:val="21"/>
        </w:rPr>
        <w:t>管理层将其他企业寄售的商品列入被审计单位的存货中,违背了存在认定。</w:t>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hint="eastAsia" w:asciiTheme="minorEastAsia" w:hAnsiTheme="minorEastAsia"/>
          <w:color w:val="auto"/>
          <w:szCs w:val="21"/>
        </w:rPr>
        <w:t>（）</w:t>
      </w:r>
    </w:p>
    <w:p>
      <w:pPr>
        <w:spacing w:line="400" w:lineRule="exact"/>
        <w:rPr>
          <w:rFonts w:asciiTheme="minorEastAsia" w:hAnsiTheme="minorEastAsia"/>
          <w:color w:val="auto"/>
          <w:szCs w:val="21"/>
        </w:rPr>
      </w:pPr>
      <w:r>
        <w:rPr>
          <w:rFonts w:hint="eastAsia" w:asciiTheme="minorEastAsia" w:hAnsiTheme="minorEastAsia"/>
          <w:color w:val="auto"/>
          <w:szCs w:val="21"/>
        </w:rPr>
        <w:t>【答案】错误</w:t>
      </w:r>
    </w:p>
    <w:p>
      <w:pPr>
        <w:spacing w:line="400" w:lineRule="exact"/>
        <w:rPr>
          <w:rFonts w:asciiTheme="minorEastAsia" w:hAnsiTheme="minorEastAsia"/>
          <w:color w:val="auto"/>
          <w:szCs w:val="21"/>
        </w:rPr>
      </w:pPr>
      <w:r>
        <w:rPr>
          <w:rFonts w:hint="eastAsia" w:asciiTheme="minorEastAsia" w:hAnsiTheme="minorEastAsia"/>
          <w:color w:val="auto"/>
          <w:kern w:val="0"/>
          <w:szCs w:val="21"/>
        </w:rPr>
        <w:t>【</w:t>
      </w:r>
      <w:r>
        <w:rPr>
          <w:rFonts w:hint="eastAsia" w:asciiTheme="minorEastAsia" w:hAnsiTheme="minorEastAsia"/>
          <w:color w:val="auto"/>
          <w:szCs w:val="21"/>
        </w:rPr>
        <w:t>解析</w:t>
      </w:r>
      <w:r>
        <w:rPr>
          <w:rFonts w:hint="eastAsia" w:asciiTheme="minorEastAsia" w:hAnsiTheme="minorEastAsia"/>
          <w:color w:val="auto"/>
          <w:kern w:val="0"/>
          <w:szCs w:val="21"/>
        </w:rPr>
        <w:t>】</w:t>
      </w:r>
      <w:r>
        <w:rPr>
          <w:color w:val="auto"/>
        </w:rPr>
        <w:t>管理层的行为将会导致</w:t>
      </w:r>
      <w:r>
        <w:rPr>
          <w:rFonts w:hint="eastAsia"/>
          <w:color w:val="auto"/>
        </w:rPr>
        <w:t>账面</w:t>
      </w:r>
      <w:r>
        <w:rPr>
          <w:color w:val="auto"/>
        </w:rPr>
        <w:t>存货有一部分不属于被审计单位所有</w:t>
      </w:r>
      <w:r>
        <w:rPr>
          <w:rFonts w:hint="eastAsia"/>
          <w:color w:val="auto"/>
        </w:rPr>
        <w:t>，</w:t>
      </w:r>
      <w:r>
        <w:rPr>
          <w:rFonts w:hint="eastAsia" w:asciiTheme="minorEastAsia" w:hAnsiTheme="minorEastAsia"/>
          <w:color w:val="auto"/>
          <w:kern w:val="0"/>
          <w:szCs w:val="21"/>
        </w:rPr>
        <w:t>违背了权利认定</w:t>
      </w:r>
      <w:r>
        <w:rPr>
          <w:rFonts w:hint="eastAsia" w:asciiTheme="minorEastAsia" w:hAnsiTheme="minorEastAsia"/>
          <w:bCs/>
          <w:color w:val="auto"/>
        </w:rPr>
        <w:t>。</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6</w:t>
      </w:r>
      <w:r>
        <w:rPr>
          <w:rFonts w:asciiTheme="minorEastAsia" w:hAnsiTheme="minorEastAsia"/>
          <w:color w:val="auto"/>
          <w:szCs w:val="21"/>
        </w:rPr>
        <w:t>.</w:t>
      </w:r>
      <w:r>
        <w:rPr>
          <w:rFonts w:hint="eastAsia" w:asciiTheme="minorEastAsia" w:hAnsiTheme="minorEastAsia"/>
          <w:color w:val="auto"/>
          <w:szCs w:val="21"/>
        </w:rPr>
        <w:t>发生认定对应的是该不该入账的问题，准确性认定对应的是入账金额是否准确的问题。（）</w:t>
      </w:r>
    </w:p>
    <w:p>
      <w:pPr>
        <w:spacing w:line="400" w:lineRule="exact"/>
        <w:rPr>
          <w:rFonts w:asciiTheme="minorEastAsia" w:hAnsiTheme="minorEastAsia"/>
          <w:color w:val="auto"/>
          <w:szCs w:val="21"/>
        </w:rPr>
      </w:pPr>
      <w:r>
        <w:rPr>
          <w:rFonts w:hint="eastAsia" w:asciiTheme="minorEastAsia" w:hAnsiTheme="minorEastAsia"/>
          <w:color w:val="auto"/>
          <w:szCs w:val="21"/>
        </w:rPr>
        <w:t>【答案】正确</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7</w:t>
      </w:r>
      <w:r>
        <w:rPr>
          <w:rFonts w:asciiTheme="minorEastAsia" w:hAnsiTheme="minorEastAsia"/>
          <w:color w:val="auto"/>
          <w:szCs w:val="21"/>
        </w:rPr>
        <w:t>.</w:t>
      </w:r>
      <w:r>
        <w:rPr>
          <w:rFonts w:hint="eastAsia" w:asciiTheme="minorEastAsia" w:hAnsiTheme="minorEastAsia"/>
          <w:color w:val="auto"/>
          <w:szCs w:val="21"/>
        </w:rPr>
        <w:t>实质性程序包括对各类交易、账户余额、披露的细节测试以及实质性分析程序。</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w:t>
      </w:r>
    </w:p>
    <w:p>
      <w:pPr>
        <w:spacing w:line="400" w:lineRule="exact"/>
        <w:rPr>
          <w:rFonts w:asciiTheme="minorEastAsia" w:hAnsiTheme="minorEastAsia"/>
          <w:color w:val="auto"/>
          <w:szCs w:val="21"/>
        </w:rPr>
      </w:pPr>
      <w:r>
        <w:rPr>
          <w:rFonts w:hint="eastAsia" w:asciiTheme="minorEastAsia" w:hAnsiTheme="minorEastAsia"/>
          <w:color w:val="auto"/>
          <w:szCs w:val="21"/>
        </w:rPr>
        <w:t>【答案】正确</w:t>
      </w:r>
    </w:p>
    <w:p>
      <w:pPr>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8</w:t>
      </w:r>
      <w:r>
        <w:rPr>
          <w:rFonts w:asciiTheme="minorEastAsia" w:hAnsiTheme="minorEastAsia"/>
          <w:color w:val="auto"/>
          <w:szCs w:val="21"/>
        </w:rPr>
        <w:t>.</w:t>
      </w:r>
      <w:r>
        <w:rPr>
          <w:rFonts w:hint="eastAsia" w:asciiTheme="minorEastAsia" w:hAnsiTheme="minorEastAsia"/>
          <w:color w:val="auto"/>
          <w:szCs w:val="21"/>
        </w:rPr>
        <w:t>注册会计师在财务报表审计中实施的主要工作内容是重大错报风险的评估与应对。</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w:t>
      </w:r>
    </w:p>
    <w:p>
      <w:pPr>
        <w:spacing w:line="400" w:lineRule="exact"/>
        <w:rPr>
          <w:rFonts w:asciiTheme="minorEastAsia" w:hAnsiTheme="minorEastAsia"/>
          <w:color w:val="auto"/>
          <w:szCs w:val="21"/>
        </w:rPr>
      </w:pPr>
      <w:r>
        <w:rPr>
          <w:rFonts w:hint="eastAsia" w:asciiTheme="minorEastAsia" w:hAnsiTheme="minorEastAsia"/>
          <w:color w:val="auto"/>
          <w:szCs w:val="21"/>
        </w:rPr>
        <w:t>【答案】正确</w:t>
      </w:r>
    </w:p>
    <w:p>
      <w:pPr>
        <w:spacing w:line="400" w:lineRule="exact"/>
        <w:rPr>
          <w:rFonts w:hint="eastAsia" w:asciiTheme="minorEastAsia" w:hAnsiTheme="minorEastAsia"/>
          <w:color w:val="auto"/>
          <w:szCs w:val="21"/>
        </w:rPr>
      </w:pPr>
    </w:p>
    <w:p>
      <w:pPr>
        <w:spacing w:line="400" w:lineRule="exact"/>
        <w:rPr>
          <w:rFonts w:asciiTheme="minorEastAsia" w:hAnsiTheme="minorEastAsia"/>
          <w:b/>
          <w:bCs/>
          <w:color w:val="auto"/>
          <w:szCs w:val="21"/>
        </w:rPr>
      </w:pPr>
      <w:r>
        <w:rPr>
          <w:rFonts w:hint="eastAsia" w:asciiTheme="minorEastAsia" w:hAnsiTheme="minorEastAsia"/>
          <w:b/>
          <w:bCs/>
          <w:color w:val="auto"/>
          <w:szCs w:val="21"/>
          <w:lang w:val="en-US" w:eastAsia="zh-CN"/>
        </w:rPr>
        <w:t>四</w:t>
      </w:r>
      <w:r>
        <w:rPr>
          <w:rFonts w:hint="eastAsia" w:asciiTheme="minorEastAsia" w:hAnsiTheme="minorEastAsia"/>
          <w:b/>
          <w:bCs/>
          <w:color w:val="auto"/>
          <w:szCs w:val="21"/>
        </w:rPr>
        <w:t>、案例分析题</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lang w:val="en-US" w:eastAsia="zh-CN"/>
        </w:rPr>
        <w:t>1</w:t>
      </w:r>
      <w:r>
        <w:rPr>
          <w:rFonts w:hint="eastAsia" w:asciiTheme="minorEastAsia" w:hAnsiTheme="minorEastAsia"/>
          <w:color w:val="auto"/>
          <w:szCs w:val="21"/>
        </w:rPr>
        <w:t>、</w:t>
      </w:r>
      <w:r>
        <w:rPr>
          <w:rFonts w:asciiTheme="minorEastAsia" w:hAnsiTheme="minorEastAsia"/>
          <w:color w:val="auto"/>
          <w:szCs w:val="21"/>
        </w:rPr>
        <w:t>A</w:t>
      </w:r>
      <w:r>
        <w:rPr>
          <w:rFonts w:hint="eastAsia" w:asciiTheme="minorEastAsia" w:hAnsiTheme="minorEastAsia"/>
          <w:color w:val="auto"/>
          <w:szCs w:val="21"/>
        </w:rPr>
        <w:t>注册会计师在实施乙公司2</w:t>
      </w:r>
      <w:r>
        <w:rPr>
          <w:rFonts w:asciiTheme="minorEastAsia" w:hAnsiTheme="minorEastAsia"/>
          <w:color w:val="auto"/>
          <w:szCs w:val="21"/>
        </w:rPr>
        <w:t>022</w:t>
      </w:r>
      <w:r>
        <w:rPr>
          <w:rFonts w:hint="eastAsia" w:asciiTheme="minorEastAsia" w:hAnsiTheme="minorEastAsia"/>
          <w:color w:val="auto"/>
          <w:szCs w:val="21"/>
        </w:rPr>
        <w:t>年度财务报表审计业务时，根据对重大错报风险的评估结果，确定存货项目为乙公司的重点审计领域。在此基础上，根据乙公司管理层对财务报表的认定确定存货项目的具体审计目标，并选择相应的审计程序以保证审计目标的实现。可供选择的审计程序包括：（1）检查现行销售价目表；（2）检查财务报表附注；（3）在监盘存货时，选择一定样本，确定其是否包括在盘点表内；（4）选择一定量存货会计记录，检查支持记录的购货合同、发票；（5）监盘存货时，从盘点表中选择一定数量的存货，确定是否存在；（6）测试直接人工费用的合理性。</w:t>
      </w:r>
    </w:p>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要求：假定</w:t>
      </w:r>
      <w:r>
        <w:rPr>
          <w:rFonts w:asciiTheme="minorEastAsia" w:hAnsiTheme="minorEastAsia"/>
          <w:color w:val="auto"/>
          <w:szCs w:val="21"/>
        </w:rPr>
        <w:t>A</w:t>
      </w:r>
      <w:r>
        <w:rPr>
          <w:rFonts w:hint="eastAsia" w:asciiTheme="minorEastAsia" w:hAnsiTheme="minorEastAsia"/>
          <w:color w:val="auto"/>
          <w:szCs w:val="21"/>
        </w:rPr>
        <w:t>注册会计师已选定下表中的具体审计目标，请代为确定与具体审计目标最相关的管理层认定和最恰当的审计程序。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6521"/>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管理层认定</w:t>
            </w:r>
          </w:p>
        </w:tc>
        <w:tc>
          <w:tcPr>
            <w:tcW w:w="6521"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具体审计目标</w:t>
            </w:r>
          </w:p>
        </w:tc>
        <w:tc>
          <w:tcPr>
            <w:tcW w:w="1240"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审计程序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jc w:val="left"/>
              <w:rPr>
                <w:rFonts w:asciiTheme="minorEastAsia" w:hAnsiTheme="minorEastAsia"/>
                <w:color w:val="auto"/>
                <w:szCs w:val="21"/>
              </w:rPr>
            </w:pPr>
          </w:p>
        </w:tc>
        <w:tc>
          <w:tcPr>
            <w:tcW w:w="6521" w:type="dxa"/>
          </w:tcPr>
          <w:p>
            <w:pPr>
              <w:spacing w:line="400" w:lineRule="exact"/>
              <w:jc w:val="left"/>
              <w:rPr>
                <w:rFonts w:asciiTheme="minorEastAsia" w:hAnsiTheme="minorEastAsia"/>
                <w:color w:val="auto"/>
                <w:szCs w:val="21"/>
              </w:rPr>
            </w:pPr>
            <w:r>
              <w:rPr>
                <w:rFonts w:hint="eastAsia" w:asciiTheme="minorEastAsia" w:hAnsiTheme="minorEastAsia"/>
                <w:color w:val="auto"/>
                <w:szCs w:val="21"/>
              </w:rPr>
              <w:t>确认乙公司账面记录的存货是否都真实存在</w:t>
            </w:r>
          </w:p>
        </w:tc>
        <w:tc>
          <w:tcPr>
            <w:tcW w:w="1240" w:type="dxa"/>
          </w:tcPr>
          <w:p>
            <w:pPr>
              <w:spacing w:line="400" w:lineRule="exact"/>
              <w:jc w:val="center"/>
              <w:rPr>
                <w:rFonts w:asciiTheme="minorEastAsia" w:hAnsi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rPr>
                <w:rFonts w:asciiTheme="minorEastAsia" w:hAnsiTheme="minorEastAsia"/>
                <w:color w:val="auto"/>
                <w:szCs w:val="21"/>
              </w:rPr>
            </w:pPr>
          </w:p>
        </w:tc>
        <w:tc>
          <w:tcPr>
            <w:tcW w:w="6521" w:type="dxa"/>
          </w:tcPr>
          <w:p>
            <w:pPr>
              <w:spacing w:line="400" w:lineRule="exact"/>
              <w:rPr>
                <w:rFonts w:asciiTheme="minorEastAsia" w:hAnsiTheme="minorEastAsia"/>
                <w:color w:val="auto"/>
                <w:szCs w:val="21"/>
              </w:rPr>
            </w:pPr>
            <w:r>
              <w:rPr>
                <w:rFonts w:hint="eastAsia" w:asciiTheme="minorEastAsia" w:hAnsiTheme="minorEastAsia"/>
                <w:color w:val="auto"/>
                <w:szCs w:val="21"/>
              </w:rPr>
              <w:t>确认乙公司对资产负债表上的存货是否均拥有所有权</w:t>
            </w:r>
          </w:p>
        </w:tc>
        <w:tc>
          <w:tcPr>
            <w:tcW w:w="1240" w:type="dxa"/>
          </w:tcPr>
          <w:p>
            <w:pPr>
              <w:spacing w:line="400" w:lineRule="exact"/>
              <w:rPr>
                <w:rFonts w:asciiTheme="minorEastAsia" w:hAnsi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rPr>
                <w:rFonts w:asciiTheme="minorEastAsia" w:hAnsiTheme="minorEastAsia"/>
                <w:color w:val="auto"/>
                <w:szCs w:val="21"/>
              </w:rPr>
            </w:pPr>
          </w:p>
        </w:tc>
        <w:tc>
          <w:tcPr>
            <w:tcW w:w="6521" w:type="dxa"/>
          </w:tcPr>
          <w:p>
            <w:pPr>
              <w:spacing w:line="400" w:lineRule="exact"/>
              <w:rPr>
                <w:rFonts w:asciiTheme="minorEastAsia" w:hAnsiTheme="minorEastAsia"/>
                <w:color w:val="auto"/>
                <w:szCs w:val="21"/>
              </w:rPr>
            </w:pPr>
            <w:r>
              <w:rPr>
                <w:rFonts w:hint="eastAsia" w:asciiTheme="minorEastAsia" w:hAnsiTheme="minorEastAsia"/>
                <w:color w:val="auto"/>
                <w:szCs w:val="21"/>
              </w:rPr>
              <w:t>确认乙公司记录的存货数量是否已包括了乙公司所有的在库存货</w:t>
            </w:r>
          </w:p>
        </w:tc>
        <w:tc>
          <w:tcPr>
            <w:tcW w:w="1240" w:type="dxa"/>
          </w:tcPr>
          <w:p>
            <w:pPr>
              <w:spacing w:line="400" w:lineRule="exact"/>
              <w:rPr>
                <w:rFonts w:asciiTheme="minorEastAsia" w:hAnsi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rPr>
                <w:rFonts w:asciiTheme="minorEastAsia" w:hAnsiTheme="minorEastAsia"/>
                <w:color w:val="auto"/>
                <w:szCs w:val="21"/>
              </w:rPr>
            </w:pPr>
          </w:p>
        </w:tc>
        <w:tc>
          <w:tcPr>
            <w:tcW w:w="6521" w:type="dxa"/>
          </w:tcPr>
          <w:p>
            <w:pPr>
              <w:spacing w:line="400" w:lineRule="exact"/>
              <w:rPr>
                <w:rFonts w:asciiTheme="minorEastAsia" w:hAnsiTheme="minorEastAsia"/>
                <w:color w:val="auto"/>
                <w:szCs w:val="21"/>
              </w:rPr>
            </w:pPr>
            <w:r>
              <w:rPr>
                <w:rFonts w:hint="eastAsia" w:asciiTheme="minorEastAsia" w:hAnsiTheme="minorEastAsia"/>
                <w:color w:val="auto"/>
                <w:szCs w:val="21"/>
              </w:rPr>
              <w:t>确认乙公司是否已按成本与可变现净值孰低法调整期末存货价值</w:t>
            </w:r>
          </w:p>
        </w:tc>
        <w:tc>
          <w:tcPr>
            <w:tcW w:w="1240" w:type="dxa"/>
          </w:tcPr>
          <w:p>
            <w:pPr>
              <w:spacing w:line="400" w:lineRule="exact"/>
              <w:rPr>
                <w:rFonts w:asciiTheme="minorEastAsia" w:hAnsi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rPr>
                <w:rFonts w:asciiTheme="minorEastAsia" w:hAnsiTheme="minorEastAsia"/>
                <w:color w:val="auto"/>
                <w:szCs w:val="21"/>
              </w:rPr>
            </w:pPr>
          </w:p>
        </w:tc>
        <w:tc>
          <w:tcPr>
            <w:tcW w:w="6521" w:type="dxa"/>
          </w:tcPr>
          <w:p>
            <w:pPr>
              <w:spacing w:line="400" w:lineRule="exact"/>
              <w:rPr>
                <w:rFonts w:asciiTheme="minorEastAsia" w:hAnsiTheme="minorEastAsia"/>
                <w:color w:val="auto"/>
                <w:szCs w:val="21"/>
              </w:rPr>
            </w:pPr>
            <w:r>
              <w:rPr>
                <w:rFonts w:hint="eastAsia" w:asciiTheme="minorEastAsia" w:hAnsiTheme="minorEastAsia"/>
                <w:color w:val="auto"/>
                <w:szCs w:val="21"/>
              </w:rPr>
              <w:t>确认乙公司存货成本计算是否准确</w:t>
            </w:r>
          </w:p>
        </w:tc>
        <w:tc>
          <w:tcPr>
            <w:tcW w:w="1240" w:type="dxa"/>
          </w:tcPr>
          <w:p>
            <w:pPr>
              <w:spacing w:line="400" w:lineRule="exact"/>
              <w:rPr>
                <w:rFonts w:asciiTheme="minorEastAsia" w:hAnsi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rPr>
                <w:rFonts w:asciiTheme="minorEastAsia" w:hAnsiTheme="minorEastAsia"/>
                <w:color w:val="auto"/>
                <w:szCs w:val="21"/>
              </w:rPr>
            </w:pPr>
          </w:p>
        </w:tc>
        <w:tc>
          <w:tcPr>
            <w:tcW w:w="6521" w:type="dxa"/>
          </w:tcPr>
          <w:p>
            <w:pPr>
              <w:spacing w:line="400" w:lineRule="exact"/>
              <w:rPr>
                <w:rFonts w:asciiTheme="minorEastAsia" w:hAnsiTheme="minorEastAsia"/>
                <w:color w:val="auto"/>
                <w:szCs w:val="21"/>
              </w:rPr>
            </w:pPr>
            <w:r>
              <w:rPr>
                <w:rFonts w:hint="eastAsia" w:asciiTheme="minorEastAsia" w:hAnsiTheme="minorEastAsia"/>
                <w:color w:val="auto"/>
                <w:szCs w:val="21"/>
              </w:rPr>
              <w:t>确认乙公司存货的主要类别和计价基础是否已在财务报表恰当披露</w:t>
            </w:r>
          </w:p>
        </w:tc>
        <w:tc>
          <w:tcPr>
            <w:tcW w:w="1240" w:type="dxa"/>
          </w:tcPr>
          <w:p>
            <w:pPr>
              <w:spacing w:line="400" w:lineRule="exact"/>
              <w:rPr>
                <w:rFonts w:asciiTheme="minorEastAsia" w:hAnsiTheme="minorEastAsia"/>
                <w:color w:val="auto"/>
                <w:szCs w:val="21"/>
              </w:rPr>
            </w:pPr>
          </w:p>
        </w:tc>
      </w:tr>
    </w:tbl>
    <w:p>
      <w:pPr>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【答案】</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6521"/>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管理层认定</w:t>
            </w:r>
          </w:p>
        </w:tc>
        <w:tc>
          <w:tcPr>
            <w:tcW w:w="6521"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具体审计目标</w:t>
            </w:r>
          </w:p>
        </w:tc>
        <w:tc>
          <w:tcPr>
            <w:tcW w:w="1240"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审计程序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jc w:val="left"/>
              <w:rPr>
                <w:rFonts w:asciiTheme="minorEastAsia" w:hAnsiTheme="minorEastAsia"/>
                <w:color w:val="auto"/>
                <w:szCs w:val="21"/>
              </w:rPr>
            </w:pPr>
            <w:r>
              <w:rPr>
                <w:rFonts w:hint="eastAsia" w:asciiTheme="minorEastAsia" w:hAnsiTheme="minorEastAsia"/>
                <w:color w:val="auto"/>
                <w:szCs w:val="21"/>
              </w:rPr>
              <w:t>存在</w:t>
            </w:r>
          </w:p>
        </w:tc>
        <w:tc>
          <w:tcPr>
            <w:tcW w:w="6521" w:type="dxa"/>
          </w:tcPr>
          <w:p>
            <w:pPr>
              <w:spacing w:line="400" w:lineRule="exact"/>
              <w:jc w:val="left"/>
              <w:rPr>
                <w:rFonts w:asciiTheme="minorEastAsia" w:hAnsiTheme="minorEastAsia"/>
                <w:color w:val="auto"/>
                <w:szCs w:val="21"/>
              </w:rPr>
            </w:pPr>
            <w:r>
              <w:rPr>
                <w:rFonts w:hint="eastAsia" w:asciiTheme="minorEastAsia" w:hAnsiTheme="minorEastAsia"/>
                <w:color w:val="auto"/>
                <w:szCs w:val="21"/>
              </w:rPr>
              <w:t>确认乙公司账面记录的存货是否都真实存在</w:t>
            </w:r>
          </w:p>
        </w:tc>
        <w:tc>
          <w:tcPr>
            <w:tcW w:w="1240"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rPr>
                <w:rFonts w:asciiTheme="minorEastAsia" w:hAnsiTheme="minorEastAsia"/>
                <w:color w:val="auto"/>
                <w:szCs w:val="21"/>
              </w:rPr>
            </w:pPr>
            <w:r>
              <w:rPr>
                <w:rFonts w:hint="eastAsia" w:asciiTheme="minorEastAsia" w:hAnsiTheme="minorEastAsia"/>
                <w:color w:val="auto"/>
                <w:szCs w:val="21"/>
              </w:rPr>
              <w:t>权利和义务</w:t>
            </w:r>
          </w:p>
        </w:tc>
        <w:tc>
          <w:tcPr>
            <w:tcW w:w="6521" w:type="dxa"/>
          </w:tcPr>
          <w:p>
            <w:pPr>
              <w:spacing w:line="400" w:lineRule="exact"/>
              <w:rPr>
                <w:rFonts w:asciiTheme="minorEastAsia" w:hAnsiTheme="minorEastAsia"/>
                <w:color w:val="auto"/>
                <w:szCs w:val="21"/>
              </w:rPr>
            </w:pPr>
            <w:r>
              <w:rPr>
                <w:rFonts w:hint="eastAsia" w:asciiTheme="minorEastAsia" w:hAnsiTheme="minorEastAsia"/>
                <w:color w:val="auto"/>
                <w:szCs w:val="21"/>
              </w:rPr>
              <w:t>确认乙公司对资产负债表上的存货是否均拥有所有权</w:t>
            </w:r>
          </w:p>
        </w:tc>
        <w:tc>
          <w:tcPr>
            <w:tcW w:w="1240"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rPr>
                <w:rFonts w:asciiTheme="minorEastAsia" w:hAnsiTheme="minorEastAsia"/>
                <w:color w:val="auto"/>
                <w:szCs w:val="21"/>
              </w:rPr>
            </w:pPr>
            <w:r>
              <w:rPr>
                <w:rFonts w:hint="eastAsia" w:asciiTheme="minorEastAsia" w:hAnsiTheme="minorEastAsia"/>
                <w:color w:val="auto"/>
                <w:szCs w:val="21"/>
              </w:rPr>
              <w:t>完整性</w:t>
            </w:r>
          </w:p>
        </w:tc>
        <w:tc>
          <w:tcPr>
            <w:tcW w:w="6521" w:type="dxa"/>
          </w:tcPr>
          <w:p>
            <w:pPr>
              <w:spacing w:line="400" w:lineRule="exact"/>
              <w:rPr>
                <w:rFonts w:asciiTheme="minorEastAsia" w:hAnsiTheme="minorEastAsia"/>
                <w:color w:val="auto"/>
                <w:szCs w:val="21"/>
              </w:rPr>
            </w:pPr>
            <w:r>
              <w:rPr>
                <w:rFonts w:hint="eastAsia" w:asciiTheme="minorEastAsia" w:hAnsiTheme="minorEastAsia"/>
                <w:color w:val="auto"/>
                <w:szCs w:val="21"/>
              </w:rPr>
              <w:t>确认乙公司记录的存货数量是否已包括了乙公司所有的在库存货</w:t>
            </w:r>
          </w:p>
        </w:tc>
        <w:tc>
          <w:tcPr>
            <w:tcW w:w="1240"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rPr>
                <w:rFonts w:asciiTheme="minorEastAsia" w:hAnsiTheme="minorEastAsia"/>
                <w:color w:val="auto"/>
                <w:szCs w:val="21"/>
              </w:rPr>
            </w:pPr>
            <w:r>
              <w:rPr>
                <w:rFonts w:hint="eastAsia" w:asciiTheme="minorEastAsia" w:hAnsiTheme="minorEastAsia"/>
                <w:color w:val="auto"/>
                <w:szCs w:val="21"/>
              </w:rPr>
              <w:t>计价和分摊</w:t>
            </w:r>
          </w:p>
        </w:tc>
        <w:tc>
          <w:tcPr>
            <w:tcW w:w="6521" w:type="dxa"/>
          </w:tcPr>
          <w:p>
            <w:pPr>
              <w:spacing w:line="400" w:lineRule="exact"/>
              <w:rPr>
                <w:rFonts w:asciiTheme="minorEastAsia" w:hAnsiTheme="minorEastAsia"/>
                <w:color w:val="auto"/>
                <w:szCs w:val="21"/>
              </w:rPr>
            </w:pPr>
            <w:r>
              <w:rPr>
                <w:rFonts w:hint="eastAsia" w:asciiTheme="minorEastAsia" w:hAnsiTheme="minorEastAsia"/>
                <w:color w:val="auto"/>
                <w:szCs w:val="21"/>
              </w:rPr>
              <w:t>确认乙公司是否已按成本与可变现净值孰低法调整期末存货价值</w:t>
            </w:r>
          </w:p>
        </w:tc>
        <w:tc>
          <w:tcPr>
            <w:tcW w:w="1240"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rPr>
                <w:rFonts w:asciiTheme="minorEastAsia" w:hAnsiTheme="minorEastAsia"/>
                <w:color w:val="auto"/>
                <w:szCs w:val="21"/>
              </w:rPr>
            </w:pPr>
            <w:r>
              <w:rPr>
                <w:rFonts w:hint="eastAsia" w:asciiTheme="minorEastAsia" w:hAnsiTheme="minorEastAsia"/>
                <w:color w:val="auto"/>
                <w:szCs w:val="21"/>
              </w:rPr>
              <w:t>计价和分摊</w:t>
            </w:r>
          </w:p>
        </w:tc>
        <w:tc>
          <w:tcPr>
            <w:tcW w:w="6521" w:type="dxa"/>
          </w:tcPr>
          <w:p>
            <w:pPr>
              <w:spacing w:line="400" w:lineRule="exact"/>
              <w:rPr>
                <w:rFonts w:asciiTheme="minorEastAsia" w:hAnsiTheme="minorEastAsia"/>
                <w:color w:val="auto"/>
                <w:szCs w:val="21"/>
              </w:rPr>
            </w:pPr>
            <w:r>
              <w:rPr>
                <w:rFonts w:hint="eastAsia" w:asciiTheme="minorEastAsia" w:hAnsiTheme="minorEastAsia"/>
                <w:color w:val="auto"/>
                <w:szCs w:val="21"/>
              </w:rPr>
              <w:t>确认乙公司存货成本计算是否准确</w:t>
            </w:r>
          </w:p>
        </w:tc>
        <w:tc>
          <w:tcPr>
            <w:tcW w:w="1240"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line="400" w:lineRule="exact"/>
              <w:rPr>
                <w:rFonts w:asciiTheme="minorEastAsia" w:hAnsiTheme="minorEastAsia"/>
                <w:color w:val="auto"/>
                <w:szCs w:val="21"/>
              </w:rPr>
            </w:pPr>
            <w:r>
              <w:rPr>
                <w:rFonts w:hint="eastAsia" w:asciiTheme="minorEastAsia" w:hAnsiTheme="minorEastAsia"/>
                <w:color w:val="auto"/>
                <w:szCs w:val="21"/>
              </w:rPr>
              <w:t>分类和可理解性</w:t>
            </w:r>
          </w:p>
        </w:tc>
        <w:tc>
          <w:tcPr>
            <w:tcW w:w="6521" w:type="dxa"/>
          </w:tcPr>
          <w:p>
            <w:pPr>
              <w:spacing w:line="400" w:lineRule="exact"/>
              <w:rPr>
                <w:rFonts w:asciiTheme="minorEastAsia" w:hAnsiTheme="minorEastAsia"/>
                <w:color w:val="auto"/>
                <w:szCs w:val="21"/>
              </w:rPr>
            </w:pPr>
            <w:r>
              <w:rPr>
                <w:rFonts w:hint="eastAsia" w:asciiTheme="minorEastAsia" w:hAnsiTheme="minorEastAsia"/>
                <w:color w:val="auto"/>
                <w:szCs w:val="21"/>
              </w:rPr>
              <w:t>确认乙公司存货的主要类别是否已在财务报表恰当披露</w:t>
            </w:r>
          </w:p>
        </w:tc>
        <w:tc>
          <w:tcPr>
            <w:tcW w:w="1240" w:type="dxa"/>
          </w:tcPr>
          <w:p>
            <w:pPr>
              <w:spacing w:line="400" w:lineRule="exact"/>
              <w:jc w:val="center"/>
              <w:rPr>
                <w:rFonts w:asciiTheme="minorEastAsia" w:hAnsiTheme="minorEastAsia"/>
                <w:color w:val="auto"/>
                <w:szCs w:val="21"/>
              </w:rPr>
            </w:pPr>
            <w:r>
              <w:rPr>
                <w:rFonts w:hint="eastAsia" w:asciiTheme="minorEastAsia" w:hAnsiTheme="minorEastAsia"/>
                <w:color w:val="auto"/>
                <w:szCs w:val="21"/>
              </w:rPr>
              <w:t>（2）</w:t>
            </w:r>
          </w:p>
        </w:tc>
      </w:tr>
    </w:tbl>
    <w:p>
      <w:pPr>
        <w:spacing w:line="400" w:lineRule="exact"/>
        <w:ind w:firstLine="420" w:firstLineChars="200"/>
        <w:rPr>
          <w:rFonts w:asciiTheme="minorEastAsia" w:hAnsiTheme="minorEastAsia"/>
          <w:color w:val="auto"/>
          <w:szCs w:val="21"/>
        </w:rPr>
      </w:pPr>
    </w:p>
    <w:sectPr>
      <w:headerReference r:id="rId3" w:type="default"/>
      <w:footerReference r:id="rId4" w:type="default"/>
      <w:pgSz w:w="11906" w:h="16838"/>
      <w:pgMar w:top="1418" w:right="1134" w:bottom="1134" w:left="1418"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6090"/>
      <w:docPartObj>
        <w:docPartGallery w:val="autotext"/>
      </w:docPartObj>
    </w:sdtPr>
    <w:sdtContent>
      <w:p>
        <w:pPr>
          <w:pStyle w:val="3"/>
          <w:jc w:val="center"/>
        </w:pPr>
        <w:r>
          <w:fldChar w:fldCharType="begin"/>
        </w:r>
        <w:r>
          <w:instrText xml:space="preserve"> PAGE   \* MERGEFORMAT </w:instrText>
        </w:r>
        <w:r>
          <w:fldChar w:fldCharType="separate"/>
        </w:r>
        <w:r>
          <w:rPr>
            <w:lang w:val="zh-CN"/>
          </w:rPr>
          <w:t>4</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审计学                                                         第三章  财务报表审计的目标与流程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2"/>
  </w:compat>
  <w:docVars>
    <w:docVar w:name="commondata" w:val="eyJoZGlkIjoiOGYyZDFlZTlkMmJiYzc4ZjcxNjA2MDI3ZjU4NGZhYmYifQ=="/>
  </w:docVars>
  <w:rsids>
    <w:rsidRoot w:val="00AF4B95"/>
    <w:rsid w:val="0000634D"/>
    <w:rsid w:val="000178AD"/>
    <w:rsid w:val="00022D8F"/>
    <w:rsid w:val="000442E9"/>
    <w:rsid w:val="00044DB7"/>
    <w:rsid w:val="000660AB"/>
    <w:rsid w:val="000A0C00"/>
    <w:rsid w:val="000A27BF"/>
    <w:rsid w:val="000D5DEF"/>
    <w:rsid w:val="000E5329"/>
    <w:rsid w:val="000F3D41"/>
    <w:rsid w:val="00123451"/>
    <w:rsid w:val="00123877"/>
    <w:rsid w:val="00123C80"/>
    <w:rsid w:val="00127D82"/>
    <w:rsid w:val="001710EE"/>
    <w:rsid w:val="001A080C"/>
    <w:rsid w:val="001C0310"/>
    <w:rsid w:val="001E37E5"/>
    <w:rsid w:val="00217EDE"/>
    <w:rsid w:val="00233394"/>
    <w:rsid w:val="002B6519"/>
    <w:rsid w:val="002E52DD"/>
    <w:rsid w:val="00397A88"/>
    <w:rsid w:val="003D4A85"/>
    <w:rsid w:val="00421C79"/>
    <w:rsid w:val="00492EF9"/>
    <w:rsid w:val="004B7DFF"/>
    <w:rsid w:val="004C045B"/>
    <w:rsid w:val="004C2C21"/>
    <w:rsid w:val="004D5B2B"/>
    <w:rsid w:val="004E3EA4"/>
    <w:rsid w:val="004F3AD5"/>
    <w:rsid w:val="005265EC"/>
    <w:rsid w:val="00530645"/>
    <w:rsid w:val="00555CD9"/>
    <w:rsid w:val="005633D2"/>
    <w:rsid w:val="00587E7F"/>
    <w:rsid w:val="005A7C0A"/>
    <w:rsid w:val="005C5C05"/>
    <w:rsid w:val="005F2658"/>
    <w:rsid w:val="00623243"/>
    <w:rsid w:val="00634213"/>
    <w:rsid w:val="00654861"/>
    <w:rsid w:val="006638E5"/>
    <w:rsid w:val="006A0B7B"/>
    <w:rsid w:val="006B312E"/>
    <w:rsid w:val="006D1BE4"/>
    <w:rsid w:val="006F4AF8"/>
    <w:rsid w:val="007226FE"/>
    <w:rsid w:val="00772186"/>
    <w:rsid w:val="0077703B"/>
    <w:rsid w:val="0078360B"/>
    <w:rsid w:val="007B0D71"/>
    <w:rsid w:val="007B283E"/>
    <w:rsid w:val="007B433A"/>
    <w:rsid w:val="007B6E02"/>
    <w:rsid w:val="007C0585"/>
    <w:rsid w:val="007D42C5"/>
    <w:rsid w:val="007E1335"/>
    <w:rsid w:val="007E328C"/>
    <w:rsid w:val="00810E99"/>
    <w:rsid w:val="00815E5E"/>
    <w:rsid w:val="00851955"/>
    <w:rsid w:val="0085728F"/>
    <w:rsid w:val="00860479"/>
    <w:rsid w:val="00891ADF"/>
    <w:rsid w:val="008B1EC9"/>
    <w:rsid w:val="008B360C"/>
    <w:rsid w:val="008B432E"/>
    <w:rsid w:val="008D2D9A"/>
    <w:rsid w:val="008E158F"/>
    <w:rsid w:val="00902C23"/>
    <w:rsid w:val="009125ED"/>
    <w:rsid w:val="00921792"/>
    <w:rsid w:val="00985D93"/>
    <w:rsid w:val="009F217C"/>
    <w:rsid w:val="00A01769"/>
    <w:rsid w:val="00A258F4"/>
    <w:rsid w:val="00A76F39"/>
    <w:rsid w:val="00A907CA"/>
    <w:rsid w:val="00AB08C9"/>
    <w:rsid w:val="00AB762D"/>
    <w:rsid w:val="00AC5F13"/>
    <w:rsid w:val="00AD6278"/>
    <w:rsid w:val="00AF4B95"/>
    <w:rsid w:val="00B10417"/>
    <w:rsid w:val="00B24790"/>
    <w:rsid w:val="00B30A20"/>
    <w:rsid w:val="00B355D9"/>
    <w:rsid w:val="00B41914"/>
    <w:rsid w:val="00B541FF"/>
    <w:rsid w:val="00B64FC4"/>
    <w:rsid w:val="00B82640"/>
    <w:rsid w:val="00B85F35"/>
    <w:rsid w:val="00B94716"/>
    <w:rsid w:val="00C14C6B"/>
    <w:rsid w:val="00C1742D"/>
    <w:rsid w:val="00C36EF2"/>
    <w:rsid w:val="00C964BA"/>
    <w:rsid w:val="00CD31E6"/>
    <w:rsid w:val="00CE05E4"/>
    <w:rsid w:val="00CE1F88"/>
    <w:rsid w:val="00CE3D50"/>
    <w:rsid w:val="00D3009F"/>
    <w:rsid w:val="00D76A32"/>
    <w:rsid w:val="00D9354F"/>
    <w:rsid w:val="00DB6143"/>
    <w:rsid w:val="00DC3EEB"/>
    <w:rsid w:val="00DF6ECE"/>
    <w:rsid w:val="00E11E55"/>
    <w:rsid w:val="00E51C79"/>
    <w:rsid w:val="00E66011"/>
    <w:rsid w:val="00E67823"/>
    <w:rsid w:val="00E77494"/>
    <w:rsid w:val="00E913ED"/>
    <w:rsid w:val="00EA4D0C"/>
    <w:rsid w:val="00F32108"/>
    <w:rsid w:val="00F35351"/>
    <w:rsid w:val="00F40045"/>
    <w:rsid w:val="00F462B1"/>
    <w:rsid w:val="00F5581F"/>
    <w:rsid w:val="00F67630"/>
    <w:rsid w:val="00F82BC8"/>
    <w:rsid w:val="00F97513"/>
    <w:rsid w:val="00F9766F"/>
    <w:rsid w:val="22834738"/>
    <w:rsid w:val="292E5DA9"/>
    <w:rsid w:val="3CED5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customStyle="1" w:styleId="10">
    <w:name w:val="页眉 字符"/>
    <w:basedOn w:val="8"/>
    <w:link w:val="4"/>
    <w:semiHidden/>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 w:type="paragraph" w:customStyle="1" w:styleId="13">
    <w:name w:val="列出段落1"/>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5</Pages>
  <Words>3567</Words>
  <Characters>3674</Characters>
  <Lines>54</Lines>
  <Paragraphs>15</Paragraphs>
  <TotalTime>306</TotalTime>
  <ScaleCrop>false</ScaleCrop>
  <LinksUpToDate>false</LinksUpToDate>
  <CharactersWithSpaces>3807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2016-05-09T06:33:00Z</dcterms:created>
  <dc:creator>Administrator</dc:creator>
  <cp:lastModifiedBy>敖艳</cp:lastModifiedBy>
  <dcterms:modified xsi:type="dcterms:W3CDTF">2024-07-18T08:43:52Z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F4621AD086FA4363B8066C5C4CAD6FF6_12</vt:lpwstr>
  </property>
</Properties>
</file>